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130CB0" w14:textId="2AA0420D" w:rsidR="00D573AF" w:rsidRDefault="00D573AF">
      <w:pPr>
        <w:spacing w:after="0" w:line="240" w:lineRule="auto"/>
        <w:rPr>
          <w:rFonts w:ascii="Arial" w:eastAsia="Arial" w:hAnsi="Arial" w:cs="Arial"/>
          <w:color w:val="FF0000"/>
          <w:sz w:val="32"/>
          <w:szCs w:val="32"/>
        </w:rPr>
      </w:pPr>
      <w:bookmarkStart w:id="0" w:name="_GoBack"/>
      <w:bookmarkEnd w:id="0"/>
    </w:p>
    <w:p w14:paraId="3BDAB433" w14:textId="127216DF" w:rsidR="00D573AF" w:rsidRDefault="006943A7">
      <w:pPr>
        <w:spacing w:after="0"/>
        <w:jc w:val="center"/>
        <w:rPr>
          <w:rFonts w:ascii="Arial" w:eastAsia="Arial" w:hAnsi="Arial" w:cs="Arial"/>
          <w:color w:val="FF0000"/>
          <w:sz w:val="32"/>
          <w:szCs w:val="32"/>
        </w:rPr>
      </w:pPr>
      <w:r>
        <w:rPr>
          <w:rFonts w:ascii="Arial" w:eastAsia="Arial" w:hAnsi="Arial" w:cs="Arial"/>
          <w:color w:val="FF0000"/>
          <w:sz w:val="32"/>
          <w:szCs w:val="32"/>
        </w:rPr>
        <w:t>LA PAREJA PERFECTA</w:t>
      </w:r>
    </w:p>
    <w:p w14:paraId="503FD088" w14:textId="3BDAB2F8" w:rsidR="00D573AF" w:rsidRPr="00A3039D" w:rsidRDefault="009422DE">
      <w:pPr>
        <w:spacing w:after="0"/>
        <w:jc w:val="center"/>
        <w:rPr>
          <w:rFonts w:ascii="Arial" w:eastAsia="Arial" w:hAnsi="Arial" w:cs="Arial"/>
          <w:color w:val="FF0000"/>
          <w:sz w:val="28"/>
          <w:szCs w:val="28"/>
        </w:rPr>
      </w:pPr>
      <w:r w:rsidRPr="00A3039D">
        <w:rPr>
          <w:rFonts w:ascii="Arial" w:eastAsia="Arial" w:hAnsi="Arial" w:cs="Arial"/>
          <w:color w:val="FF0000"/>
          <w:sz w:val="28"/>
          <w:szCs w:val="28"/>
        </w:rPr>
        <w:t>DAS SCHÖNSTE PAAR</w:t>
      </w:r>
    </w:p>
    <w:p w14:paraId="3B2FE09A" w14:textId="514BE8D8" w:rsidR="00D573AF" w:rsidRDefault="00D573AF">
      <w:pPr>
        <w:spacing w:after="0"/>
        <w:jc w:val="both"/>
        <w:rPr>
          <w:rFonts w:ascii="Arial" w:eastAsia="Arial" w:hAnsi="Arial" w:cs="Arial"/>
          <w:sz w:val="24"/>
          <w:szCs w:val="24"/>
        </w:rPr>
      </w:pPr>
    </w:p>
    <w:p w14:paraId="3C6CA439" w14:textId="299E530D" w:rsidR="00696996" w:rsidRPr="004A5DF0" w:rsidRDefault="006943A7" w:rsidP="00696996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Una pareja enamorada es asaltada y humillada en sus vacaciones en Mallorca. </w:t>
      </w:r>
      <w:r w:rsidR="004C32A5">
        <w:rPr>
          <w:rFonts w:ascii="Arial" w:eastAsia="Arial" w:hAnsi="Arial" w:cs="Arial"/>
          <w:sz w:val="24"/>
          <w:szCs w:val="24"/>
        </w:rPr>
        <w:t xml:space="preserve">De </w:t>
      </w:r>
      <w:r w:rsidR="00DA0A0A">
        <w:rPr>
          <w:rFonts w:ascii="Arial" w:eastAsia="Arial" w:hAnsi="Arial" w:cs="Arial"/>
          <w:sz w:val="24"/>
          <w:szCs w:val="24"/>
        </w:rPr>
        <w:t xml:space="preserve">regreso a Berlín, donde trabajan como profesores de la misma escuela, </w:t>
      </w:r>
      <w:r w:rsidR="00A37E48">
        <w:rPr>
          <w:rFonts w:ascii="Arial" w:eastAsia="Arial" w:hAnsi="Arial" w:cs="Arial"/>
          <w:sz w:val="24"/>
          <w:szCs w:val="24"/>
        </w:rPr>
        <w:t xml:space="preserve">comienzan a hacer </w:t>
      </w:r>
      <w:r>
        <w:rPr>
          <w:rFonts w:ascii="Arial" w:eastAsia="Arial" w:hAnsi="Arial" w:cs="Arial"/>
          <w:sz w:val="24"/>
          <w:szCs w:val="24"/>
        </w:rPr>
        <w:t>terapia y tratan de retomar su rutina conyugal</w:t>
      </w:r>
      <w:r w:rsidR="00AD36B4">
        <w:rPr>
          <w:rFonts w:ascii="Arial" w:eastAsia="Arial" w:hAnsi="Arial" w:cs="Arial"/>
          <w:sz w:val="24"/>
          <w:szCs w:val="24"/>
        </w:rPr>
        <w:t xml:space="preserve">. Pero </w:t>
      </w:r>
      <w:r>
        <w:rPr>
          <w:rFonts w:ascii="Arial" w:eastAsia="Arial" w:hAnsi="Arial" w:cs="Arial"/>
          <w:sz w:val="24"/>
          <w:szCs w:val="24"/>
        </w:rPr>
        <w:t>cuando Malte se cruza accidentalmente con uno de los agresores, la obsesión de venganza se apodera de él.</w:t>
      </w:r>
      <w:r w:rsidR="00DB349C">
        <w:rPr>
          <w:rFonts w:ascii="Arial" w:eastAsia="Arial" w:hAnsi="Arial" w:cs="Arial"/>
          <w:sz w:val="24"/>
          <w:szCs w:val="24"/>
        </w:rPr>
        <w:t xml:space="preserve"> </w:t>
      </w:r>
      <w:r w:rsidR="00696996">
        <w:rPr>
          <w:rFonts w:ascii="Arial" w:eastAsia="Arial" w:hAnsi="Arial" w:cs="Arial"/>
          <w:sz w:val="24"/>
          <w:szCs w:val="24"/>
        </w:rPr>
        <w:t xml:space="preserve">La historia se adentra poco a poco en los caminos de la perdición y el tormento psicológico. Las imágenes dan paso a una suerte de ansiedad sin tregua en cuyo fondo </w:t>
      </w:r>
      <w:r w:rsidR="004E6095">
        <w:rPr>
          <w:rFonts w:ascii="Arial" w:eastAsia="Arial" w:hAnsi="Arial" w:cs="Arial"/>
          <w:sz w:val="24"/>
          <w:szCs w:val="24"/>
        </w:rPr>
        <w:t xml:space="preserve">proliferan las </w:t>
      </w:r>
      <w:r w:rsidR="00696996">
        <w:rPr>
          <w:rFonts w:ascii="Arial" w:eastAsia="Arial" w:hAnsi="Arial" w:cs="Arial"/>
          <w:sz w:val="24"/>
          <w:szCs w:val="24"/>
        </w:rPr>
        <w:t xml:space="preserve">disyuntivas éticas, </w:t>
      </w:r>
      <w:r w:rsidR="008D713D">
        <w:rPr>
          <w:rFonts w:ascii="Arial" w:eastAsia="Arial" w:hAnsi="Arial" w:cs="Arial"/>
          <w:sz w:val="24"/>
          <w:szCs w:val="24"/>
        </w:rPr>
        <w:t xml:space="preserve">por la </w:t>
      </w:r>
      <w:r w:rsidR="00696996">
        <w:rPr>
          <w:rFonts w:ascii="Arial" w:eastAsia="Arial" w:hAnsi="Arial" w:cs="Arial"/>
          <w:sz w:val="24"/>
          <w:szCs w:val="24"/>
        </w:rPr>
        <w:t xml:space="preserve">impotencia y </w:t>
      </w:r>
      <w:r w:rsidR="008D713D">
        <w:rPr>
          <w:rFonts w:ascii="Arial" w:eastAsia="Arial" w:hAnsi="Arial" w:cs="Arial"/>
          <w:sz w:val="24"/>
          <w:szCs w:val="24"/>
        </w:rPr>
        <w:t xml:space="preserve">la </w:t>
      </w:r>
      <w:r w:rsidR="00696996">
        <w:rPr>
          <w:rFonts w:ascii="Arial" w:eastAsia="Arial" w:hAnsi="Arial" w:cs="Arial"/>
          <w:sz w:val="24"/>
          <w:szCs w:val="24"/>
        </w:rPr>
        <w:t xml:space="preserve">incomprensión, </w:t>
      </w:r>
      <w:r w:rsidR="008D713D">
        <w:rPr>
          <w:rFonts w:ascii="Arial" w:eastAsia="Arial" w:hAnsi="Arial" w:cs="Arial"/>
          <w:sz w:val="24"/>
          <w:szCs w:val="24"/>
        </w:rPr>
        <w:t xml:space="preserve">por el </w:t>
      </w:r>
      <w:r w:rsidR="00696996">
        <w:rPr>
          <w:rFonts w:ascii="Arial" w:eastAsia="Arial" w:hAnsi="Arial" w:cs="Arial"/>
          <w:sz w:val="24"/>
          <w:szCs w:val="24"/>
        </w:rPr>
        <w:t xml:space="preserve">amor y </w:t>
      </w:r>
      <w:r w:rsidR="00F4649A">
        <w:rPr>
          <w:rFonts w:ascii="Arial" w:eastAsia="Arial" w:hAnsi="Arial" w:cs="Arial"/>
          <w:sz w:val="24"/>
          <w:szCs w:val="24"/>
        </w:rPr>
        <w:t xml:space="preserve">la </w:t>
      </w:r>
      <w:r w:rsidR="00696996">
        <w:rPr>
          <w:rFonts w:ascii="Arial" w:eastAsia="Arial" w:hAnsi="Arial" w:cs="Arial"/>
          <w:sz w:val="24"/>
          <w:szCs w:val="24"/>
        </w:rPr>
        <w:t xml:space="preserve">traición. </w:t>
      </w:r>
      <w:proofErr w:type="spellStart"/>
      <w:r w:rsidR="00696996">
        <w:rPr>
          <w:rFonts w:ascii="Arial" w:eastAsia="Arial" w:hAnsi="Arial" w:cs="Arial"/>
          <w:sz w:val="24"/>
          <w:szCs w:val="24"/>
        </w:rPr>
        <w:t>Taddicken</w:t>
      </w:r>
      <w:proofErr w:type="spellEnd"/>
      <w:r w:rsidR="00696996">
        <w:rPr>
          <w:rFonts w:ascii="Arial" w:eastAsia="Arial" w:hAnsi="Arial" w:cs="Arial"/>
          <w:sz w:val="24"/>
          <w:szCs w:val="24"/>
        </w:rPr>
        <w:t xml:space="preserve"> aborda este complejo drama con tensión y ritmo admirables, cuidando tanto los elementos de</w:t>
      </w:r>
      <w:r w:rsidR="005506CA">
        <w:rPr>
          <w:rFonts w:ascii="Arial" w:eastAsia="Arial" w:hAnsi="Arial" w:cs="Arial"/>
          <w:sz w:val="24"/>
          <w:szCs w:val="24"/>
        </w:rPr>
        <w:t>l</w:t>
      </w:r>
      <w:r w:rsidR="00696996">
        <w:rPr>
          <w:rFonts w:ascii="Arial" w:eastAsia="Arial" w:hAnsi="Arial" w:cs="Arial"/>
          <w:sz w:val="24"/>
          <w:szCs w:val="24"/>
        </w:rPr>
        <w:t xml:space="preserve"> thriller como los propios del melodrama y la crónica social. En su condición de agredidos, Malte y </w:t>
      </w:r>
      <w:proofErr w:type="spellStart"/>
      <w:r w:rsidR="00696996">
        <w:rPr>
          <w:rFonts w:ascii="Arial" w:eastAsia="Arial" w:hAnsi="Arial" w:cs="Arial"/>
          <w:sz w:val="24"/>
          <w:szCs w:val="24"/>
        </w:rPr>
        <w:t>Liv</w:t>
      </w:r>
      <w:proofErr w:type="spellEnd"/>
      <w:r w:rsidR="00696996">
        <w:rPr>
          <w:rFonts w:ascii="Arial" w:eastAsia="Arial" w:hAnsi="Arial" w:cs="Arial"/>
          <w:sz w:val="24"/>
          <w:szCs w:val="24"/>
        </w:rPr>
        <w:t xml:space="preserve"> se enfrentan al trauma de </w:t>
      </w:r>
      <w:r w:rsidR="001D16E0">
        <w:rPr>
          <w:rFonts w:ascii="Arial" w:eastAsia="Arial" w:hAnsi="Arial" w:cs="Arial"/>
          <w:sz w:val="24"/>
          <w:szCs w:val="24"/>
        </w:rPr>
        <w:t xml:space="preserve">maneras muy </w:t>
      </w:r>
      <w:r w:rsidR="00696996">
        <w:rPr>
          <w:rFonts w:ascii="Arial" w:eastAsia="Arial" w:hAnsi="Arial" w:cs="Arial"/>
          <w:sz w:val="24"/>
          <w:szCs w:val="24"/>
        </w:rPr>
        <w:t xml:space="preserve">distintas, </w:t>
      </w:r>
      <w:r w:rsidR="001D16E0">
        <w:rPr>
          <w:rFonts w:ascii="Arial" w:eastAsia="Arial" w:hAnsi="Arial" w:cs="Arial"/>
          <w:sz w:val="24"/>
          <w:szCs w:val="24"/>
        </w:rPr>
        <w:t xml:space="preserve">ya </w:t>
      </w:r>
      <w:r w:rsidR="00696996">
        <w:rPr>
          <w:rFonts w:ascii="Arial" w:eastAsia="Arial" w:hAnsi="Arial" w:cs="Arial"/>
          <w:sz w:val="24"/>
          <w:szCs w:val="24"/>
        </w:rPr>
        <w:t>sea desde la culpa, la venganza o el perdón. Pero el miedo está por encima de todo. ¿Existe una verdadera forma de compensación? ¿Podrán algún día continuar con su vida en paz?</w:t>
      </w:r>
    </w:p>
    <w:p w14:paraId="487D66BC" w14:textId="77777777" w:rsidR="00790444" w:rsidRDefault="00790444" w:rsidP="00790444">
      <w:pPr>
        <w:spacing w:after="0"/>
        <w:jc w:val="both"/>
      </w:pPr>
    </w:p>
    <w:p w14:paraId="71213AE3" w14:textId="0494C566" w:rsidR="00790444" w:rsidRDefault="00790444" w:rsidP="00790444">
      <w:pPr>
        <w:spacing w:after="0"/>
        <w:jc w:val="both"/>
      </w:pPr>
    </w:p>
    <w:p w14:paraId="3B8AAD9B" w14:textId="6E3CDA9B" w:rsidR="00D573AF" w:rsidRDefault="006943A7">
      <w:pPr>
        <w:spacing w:after="0"/>
        <w:jc w:val="both"/>
        <w:rPr>
          <w:rFonts w:ascii="Arial" w:eastAsia="Arial" w:hAnsi="Arial" w:cs="Arial"/>
          <w:color w:val="FF0000"/>
          <w:sz w:val="24"/>
          <w:szCs w:val="24"/>
        </w:rPr>
      </w:pPr>
      <w:proofErr w:type="spellStart"/>
      <w:r>
        <w:rPr>
          <w:rFonts w:ascii="Arial" w:eastAsia="Arial" w:hAnsi="Arial" w:cs="Arial"/>
          <w:color w:val="FF0000"/>
          <w:sz w:val="24"/>
          <w:szCs w:val="24"/>
        </w:rPr>
        <w:t>Sven</w:t>
      </w:r>
      <w:proofErr w:type="spellEnd"/>
      <w:r>
        <w:rPr>
          <w:rFonts w:ascii="Arial" w:eastAsia="Arial" w:hAnsi="Arial" w:cs="Arial"/>
          <w:color w:val="FF0000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FF0000"/>
          <w:sz w:val="24"/>
          <w:szCs w:val="24"/>
        </w:rPr>
        <w:t>Taddicken</w:t>
      </w:r>
      <w:proofErr w:type="spellEnd"/>
    </w:p>
    <w:p w14:paraId="5232DD30" w14:textId="2F378AE2" w:rsidR="00D573AF" w:rsidRDefault="00D573AF">
      <w:pPr>
        <w:spacing w:after="0"/>
        <w:jc w:val="both"/>
        <w:rPr>
          <w:rFonts w:ascii="Arial" w:eastAsia="Arial" w:hAnsi="Arial" w:cs="Arial"/>
          <w:sz w:val="24"/>
          <w:szCs w:val="24"/>
        </w:rPr>
      </w:pPr>
    </w:p>
    <w:p w14:paraId="65A9B2FF" w14:textId="70342A11" w:rsidR="00D573AF" w:rsidRDefault="00170F2D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6744B3">
        <w:rPr>
          <w:rFonts w:ascii="Arial" w:eastAsia="Arial" w:hAnsi="Arial" w:cs="Arial"/>
          <w:sz w:val="24"/>
          <w:szCs w:val="24"/>
        </w:rPr>
        <w:t>Nació</w:t>
      </w:r>
      <w:r w:rsidR="006943A7">
        <w:rPr>
          <w:rFonts w:ascii="Arial" w:eastAsia="Arial" w:hAnsi="Arial" w:cs="Arial"/>
          <w:sz w:val="24"/>
          <w:szCs w:val="24"/>
        </w:rPr>
        <w:t xml:space="preserve"> en 1974</w:t>
      </w:r>
      <w:r w:rsidR="005261CE">
        <w:rPr>
          <w:rFonts w:ascii="Arial" w:eastAsia="Arial" w:hAnsi="Arial" w:cs="Arial"/>
          <w:sz w:val="24"/>
          <w:szCs w:val="24"/>
        </w:rPr>
        <w:t xml:space="preserve"> en Hamburgo</w:t>
      </w:r>
      <w:r w:rsidR="00AE26AE">
        <w:rPr>
          <w:rFonts w:ascii="Arial" w:eastAsia="Arial" w:hAnsi="Arial" w:cs="Arial"/>
          <w:sz w:val="24"/>
          <w:szCs w:val="24"/>
        </w:rPr>
        <w:t xml:space="preserve"> y </w:t>
      </w:r>
      <w:r w:rsidR="006943A7">
        <w:rPr>
          <w:rFonts w:ascii="Arial" w:eastAsia="Arial" w:hAnsi="Arial" w:cs="Arial"/>
          <w:sz w:val="24"/>
          <w:szCs w:val="24"/>
        </w:rPr>
        <w:t xml:space="preserve">estudió </w:t>
      </w:r>
      <w:r w:rsidR="00AE26AE">
        <w:rPr>
          <w:rFonts w:ascii="Arial" w:eastAsia="Arial" w:hAnsi="Arial" w:cs="Arial"/>
          <w:sz w:val="24"/>
          <w:szCs w:val="24"/>
        </w:rPr>
        <w:t>D</w:t>
      </w:r>
      <w:r w:rsidR="006943A7">
        <w:rPr>
          <w:rFonts w:ascii="Arial" w:eastAsia="Arial" w:hAnsi="Arial" w:cs="Arial"/>
          <w:sz w:val="24"/>
          <w:szCs w:val="24"/>
        </w:rPr>
        <w:t xml:space="preserve">irección en </w:t>
      </w:r>
      <w:proofErr w:type="spellStart"/>
      <w:r w:rsidR="006943A7">
        <w:rPr>
          <w:rFonts w:ascii="Arial" w:eastAsia="Arial" w:hAnsi="Arial" w:cs="Arial"/>
          <w:sz w:val="24"/>
          <w:szCs w:val="24"/>
        </w:rPr>
        <w:t>Luisburgo</w:t>
      </w:r>
      <w:proofErr w:type="spellEnd"/>
      <w:r w:rsidR="006943A7">
        <w:rPr>
          <w:rFonts w:ascii="Arial" w:eastAsia="Arial" w:hAnsi="Arial" w:cs="Arial"/>
          <w:sz w:val="24"/>
          <w:szCs w:val="24"/>
        </w:rPr>
        <w:t xml:space="preserve"> </w:t>
      </w:r>
      <w:r w:rsidR="00AE26AE">
        <w:rPr>
          <w:rFonts w:ascii="Arial" w:eastAsia="Arial" w:hAnsi="Arial" w:cs="Arial"/>
          <w:sz w:val="24"/>
          <w:szCs w:val="24"/>
        </w:rPr>
        <w:t xml:space="preserve">entre </w:t>
      </w:r>
      <w:r w:rsidR="006943A7">
        <w:rPr>
          <w:rFonts w:ascii="Arial" w:eastAsia="Arial" w:hAnsi="Arial" w:cs="Arial"/>
          <w:sz w:val="24"/>
          <w:szCs w:val="24"/>
        </w:rPr>
        <w:t xml:space="preserve">1996 </w:t>
      </w:r>
      <w:r w:rsidR="00AE26AE">
        <w:rPr>
          <w:rFonts w:ascii="Arial" w:eastAsia="Arial" w:hAnsi="Arial" w:cs="Arial"/>
          <w:sz w:val="24"/>
          <w:szCs w:val="24"/>
        </w:rPr>
        <w:t xml:space="preserve">y </w:t>
      </w:r>
      <w:r w:rsidR="006943A7">
        <w:rPr>
          <w:rFonts w:ascii="Arial" w:eastAsia="Arial" w:hAnsi="Arial" w:cs="Arial"/>
          <w:sz w:val="24"/>
          <w:szCs w:val="24"/>
        </w:rPr>
        <w:t>2002. Sus cortometrajes se han proyectado en numerosos festivales de todo el mundo</w:t>
      </w:r>
      <w:r w:rsidR="0074672F">
        <w:rPr>
          <w:rFonts w:ascii="Arial" w:eastAsia="Arial" w:hAnsi="Arial" w:cs="Arial"/>
          <w:sz w:val="24"/>
          <w:szCs w:val="24"/>
        </w:rPr>
        <w:t xml:space="preserve"> y han ganado varios premios</w:t>
      </w:r>
      <w:r w:rsidR="006943A7">
        <w:rPr>
          <w:rFonts w:ascii="Arial" w:eastAsia="Arial" w:hAnsi="Arial" w:cs="Arial"/>
          <w:sz w:val="24"/>
          <w:szCs w:val="24"/>
        </w:rPr>
        <w:t xml:space="preserve">, </w:t>
      </w:r>
      <w:r w:rsidR="0074672F">
        <w:rPr>
          <w:rFonts w:ascii="Arial" w:eastAsia="Arial" w:hAnsi="Arial" w:cs="Arial"/>
          <w:sz w:val="24"/>
          <w:szCs w:val="24"/>
        </w:rPr>
        <w:t xml:space="preserve">como </w:t>
      </w:r>
      <w:r w:rsidR="006943A7">
        <w:rPr>
          <w:rFonts w:ascii="Arial" w:eastAsia="Arial" w:hAnsi="Arial" w:cs="Arial"/>
          <w:sz w:val="24"/>
          <w:szCs w:val="24"/>
        </w:rPr>
        <w:t xml:space="preserve">la nominación al </w:t>
      </w:r>
      <w:r w:rsidR="00AD2024">
        <w:rPr>
          <w:rFonts w:ascii="Arial" w:eastAsia="Arial" w:hAnsi="Arial" w:cs="Arial"/>
          <w:sz w:val="24"/>
          <w:szCs w:val="24"/>
        </w:rPr>
        <w:t>Ó</w:t>
      </w:r>
      <w:r w:rsidR="006943A7">
        <w:rPr>
          <w:rFonts w:ascii="Arial" w:eastAsia="Arial" w:hAnsi="Arial" w:cs="Arial"/>
          <w:sz w:val="24"/>
          <w:szCs w:val="24"/>
        </w:rPr>
        <w:t xml:space="preserve">scar de </w:t>
      </w:r>
      <w:r w:rsidR="00FD522B" w:rsidRPr="00FD522B">
        <w:rPr>
          <w:rFonts w:ascii="Arial" w:eastAsia="Arial" w:hAnsi="Arial" w:cs="Arial"/>
          <w:sz w:val="24"/>
          <w:szCs w:val="24"/>
        </w:rPr>
        <w:t xml:space="preserve">los </w:t>
      </w:r>
      <w:r w:rsidR="006943A7" w:rsidRPr="00FD522B">
        <w:rPr>
          <w:rFonts w:ascii="Arial" w:eastAsia="Arial" w:hAnsi="Arial" w:cs="Arial"/>
          <w:sz w:val="24"/>
          <w:szCs w:val="24"/>
        </w:rPr>
        <w:t>estudiantes</w:t>
      </w:r>
      <w:r w:rsidR="00AD2024">
        <w:rPr>
          <w:rFonts w:ascii="Arial" w:eastAsia="Arial" w:hAnsi="Arial" w:cs="Arial"/>
          <w:sz w:val="24"/>
          <w:szCs w:val="24"/>
        </w:rPr>
        <w:t xml:space="preserve"> en 2000, </w:t>
      </w:r>
      <w:r w:rsidR="0074672F">
        <w:rPr>
          <w:rFonts w:ascii="Arial" w:eastAsia="Arial" w:hAnsi="Arial" w:cs="Arial"/>
          <w:sz w:val="24"/>
          <w:szCs w:val="24"/>
        </w:rPr>
        <w:t xml:space="preserve">por su </w:t>
      </w:r>
      <w:r w:rsidR="0074672F" w:rsidRPr="0074672F">
        <w:rPr>
          <w:rFonts w:ascii="Arial" w:eastAsia="Arial" w:hAnsi="Arial" w:cs="Arial"/>
          <w:sz w:val="24"/>
          <w:szCs w:val="24"/>
        </w:rPr>
        <w:t xml:space="preserve">cortometraje </w:t>
      </w:r>
      <w:proofErr w:type="spellStart"/>
      <w:r w:rsidR="0074672F" w:rsidRPr="0074672F">
        <w:rPr>
          <w:rFonts w:ascii="Arial" w:eastAsia="Arial" w:hAnsi="Arial" w:cs="Arial"/>
          <w:i/>
          <w:sz w:val="24"/>
          <w:szCs w:val="24"/>
        </w:rPr>
        <w:t>Schäfchen</w:t>
      </w:r>
      <w:proofErr w:type="spellEnd"/>
      <w:r w:rsidR="0074672F" w:rsidRPr="0074672F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="0074672F" w:rsidRPr="0074672F">
        <w:rPr>
          <w:rFonts w:ascii="Arial" w:eastAsia="Arial" w:hAnsi="Arial" w:cs="Arial"/>
          <w:i/>
          <w:sz w:val="24"/>
          <w:szCs w:val="24"/>
        </w:rPr>
        <w:t>zählen</w:t>
      </w:r>
      <w:proofErr w:type="spellEnd"/>
      <w:r w:rsidR="0074672F" w:rsidRPr="0074672F">
        <w:rPr>
          <w:rFonts w:ascii="Arial" w:eastAsia="Arial" w:hAnsi="Arial" w:cs="Arial"/>
          <w:i/>
          <w:sz w:val="24"/>
          <w:szCs w:val="24"/>
        </w:rPr>
        <w:t xml:space="preserve"> </w:t>
      </w:r>
      <w:r w:rsidR="0074672F" w:rsidRPr="00C217BB">
        <w:rPr>
          <w:rFonts w:ascii="Arial" w:eastAsia="Arial" w:hAnsi="Arial" w:cs="Arial"/>
          <w:sz w:val="24"/>
          <w:szCs w:val="24"/>
        </w:rPr>
        <w:t>(1999)</w:t>
      </w:r>
      <w:r w:rsidR="00AD2024">
        <w:rPr>
          <w:rFonts w:ascii="Arial" w:eastAsia="Arial" w:hAnsi="Arial" w:cs="Arial"/>
          <w:i/>
          <w:sz w:val="24"/>
          <w:szCs w:val="24"/>
        </w:rPr>
        <w:t>,</w:t>
      </w:r>
      <w:r w:rsidR="0074672F" w:rsidRPr="0074672F">
        <w:rPr>
          <w:rFonts w:ascii="Arial" w:eastAsia="Arial" w:hAnsi="Arial" w:cs="Arial"/>
          <w:sz w:val="24"/>
          <w:szCs w:val="24"/>
        </w:rPr>
        <w:t xml:space="preserve"> </w:t>
      </w:r>
      <w:r w:rsidR="006943A7">
        <w:rPr>
          <w:rFonts w:ascii="Arial" w:eastAsia="Arial" w:hAnsi="Arial" w:cs="Arial"/>
          <w:sz w:val="24"/>
          <w:szCs w:val="24"/>
        </w:rPr>
        <w:t xml:space="preserve">y el Premio </w:t>
      </w:r>
      <w:r w:rsidR="00635B1D">
        <w:rPr>
          <w:rFonts w:ascii="Arial" w:eastAsia="Arial" w:hAnsi="Arial" w:cs="Arial"/>
          <w:sz w:val="24"/>
          <w:szCs w:val="24"/>
        </w:rPr>
        <w:t xml:space="preserve">Lola al Mejor Cortometraje </w:t>
      </w:r>
      <w:r w:rsidR="006943A7">
        <w:rPr>
          <w:rFonts w:ascii="Arial" w:eastAsia="Arial" w:hAnsi="Arial" w:cs="Arial"/>
          <w:sz w:val="24"/>
          <w:szCs w:val="24"/>
        </w:rPr>
        <w:t xml:space="preserve">en 2003. </w:t>
      </w:r>
      <w:r w:rsidR="00D61008">
        <w:rPr>
          <w:rFonts w:ascii="Arial" w:eastAsia="Arial" w:hAnsi="Arial" w:cs="Arial"/>
          <w:sz w:val="24"/>
          <w:szCs w:val="24"/>
        </w:rPr>
        <w:t>En 2000,</w:t>
      </w:r>
      <w:r w:rsidR="006943A7">
        <w:rPr>
          <w:rFonts w:ascii="Arial" w:eastAsia="Arial" w:hAnsi="Arial" w:cs="Arial"/>
          <w:sz w:val="24"/>
          <w:szCs w:val="24"/>
        </w:rPr>
        <w:t xml:space="preserve"> </w:t>
      </w:r>
      <w:r w:rsidR="0074672F">
        <w:rPr>
          <w:rFonts w:ascii="Arial" w:eastAsia="Arial" w:hAnsi="Arial" w:cs="Arial"/>
          <w:sz w:val="24"/>
          <w:szCs w:val="24"/>
        </w:rPr>
        <w:t xml:space="preserve">obtuvo una </w:t>
      </w:r>
      <w:r w:rsidR="00D61008">
        <w:rPr>
          <w:rFonts w:ascii="Arial" w:eastAsia="Arial" w:hAnsi="Arial" w:cs="Arial"/>
          <w:sz w:val="24"/>
          <w:szCs w:val="24"/>
        </w:rPr>
        <w:t xml:space="preserve">beca </w:t>
      </w:r>
      <w:proofErr w:type="spellStart"/>
      <w:r w:rsidR="00D61008">
        <w:rPr>
          <w:rFonts w:ascii="Arial" w:eastAsia="Arial" w:hAnsi="Arial" w:cs="Arial"/>
          <w:sz w:val="24"/>
          <w:szCs w:val="24"/>
        </w:rPr>
        <w:t>Caligari</w:t>
      </w:r>
      <w:proofErr w:type="spellEnd"/>
      <w:r w:rsidR="00D61008">
        <w:rPr>
          <w:rFonts w:ascii="Arial" w:eastAsia="Arial" w:hAnsi="Arial" w:cs="Arial"/>
          <w:sz w:val="24"/>
          <w:szCs w:val="24"/>
        </w:rPr>
        <w:t xml:space="preserve">. En 2004, </w:t>
      </w:r>
      <w:r w:rsidR="006943A7">
        <w:rPr>
          <w:rFonts w:ascii="Arial" w:eastAsia="Arial" w:hAnsi="Arial" w:cs="Arial"/>
          <w:sz w:val="24"/>
          <w:szCs w:val="24"/>
        </w:rPr>
        <w:t xml:space="preserve">recibió la ayuda </w:t>
      </w:r>
      <w:proofErr w:type="spellStart"/>
      <w:r w:rsidR="006943A7">
        <w:rPr>
          <w:rFonts w:ascii="Arial" w:eastAsia="Arial" w:hAnsi="Arial" w:cs="Arial"/>
          <w:sz w:val="24"/>
          <w:szCs w:val="24"/>
        </w:rPr>
        <w:t>Junge</w:t>
      </w:r>
      <w:proofErr w:type="spellEnd"/>
      <w:r w:rsidR="006943A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6943A7">
        <w:rPr>
          <w:rFonts w:ascii="Arial" w:eastAsia="Arial" w:hAnsi="Arial" w:cs="Arial"/>
          <w:sz w:val="24"/>
          <w:szCs w:val="24"/>
        </w:rPr>
        <w:t>Akademie</w:t>
      </w:r>
      <w:proofErr w:type="spellEnd"/>
      <w:r w:rsidR="006943A7">
        <w:rPr>
          <w:rFonts w:ascii="Arial" w:eastAsia="Arial" w:hAnsi="Arial" w:cs="Arial"/>
          <w:sz w:val="24"/>
          <w:szCs w:val="24"/>
        </w:rPr>
        <w:t xml:space="preserve"> de la Aca</w:t>
      </w:r>
      <w:r w:rsidR="00D61008">
        <w:rPr>
          <w:rFonts w:ascii="Arial" w:eastAsia="Arial" w:hAnsi="Arial" w:cs="Arial"/>
          <w:sz w:val="24"/>
          <w:szCs w:val="24"/>
        </w:rPr>
        <w:t xml:space="preserve">demia de las Artes de Berlín, y, </w:t>
      </w:r>
      <w:r w:rsidR="006943A7">
        <w:rPr>
          <w:rFonts w:ascii="Arial" w:eastAsia="Arial" w:hAnsi="Arial" w:cs="Arial"/>
          <w:sz w:val="24"/>
          <w:szCs w:val="24"/>
        </w:rPr>
        <w:t>en 2007</w:t>
      </w:r>
      <w:r w:rsidR="00D61008">
        <w:rPr>
          <w:rFonts w:ascii="Arial" w:eastAsia="Arial" w:hAnsi="Arial" w:cs="Arial"/>
          <w:sz w:val="24"/>
          <w:szCs w:val="24"/>
        </w:rPr>
        <w:t>,</w:t>
      </w:r>
      <w:r w:rsidR="006943A7">
        <w:rPr>
          <w:rFonts w:ascii="Arial" w:eastAsia="Arial" w:hAnsi="Arial" w:cs="Arial"/>
          <w:sz w:val="24"/>
          <w:szCs w:val="24"/>
        </w:rPr>
        <w:t xml:space="preserve"> la beca Villa Aurora. Su primer largometraje, </w:t>
      </w:r>
      <w:r w:rsidR="006943A7">
        <w:rPr>
          <w:rFonts w:ascii="Arial" w:eastAsia="Arial" w:hAnsi="Arial" w:cs="Arial"/>
          <w:i/>
          <w:sz w:val="24"/>
          <w:szCs w:val="24"/>
        </w:rPr>
        <w:t>Mi hermano el vampiro</w:t>
      </w:r>
      <w:r w:rsidR="00D61008">
        <w:rPr>
          <w:rFonts w:ascii="Arial" w:eastAsia="Arial" w:hAnsi="Arial" w:cs="Arial"/>
          <w:sz w:val="24"/>
          <w:szCs w:val="24"/>
        </w:rPr>
        <w:t xml:space="preserve"> </w:t>
      </w:r>
      <w:r w:rsidR="00D61008" w:rsidRPr="00D61008">
        <w:rPr>
          <w:rFonts w:ascii="Arial" w:eastAsia="Arial" w:hAnsi="Arial" w:cs="Arial"/>
          <w:i/>
          <w:sz w:val="24"/>
          <w:szCs w:val="24"/>
        </w:rPr>
        <w:t>(</w:t>
      </w:r>
      <w:proofErr w:type="spellStart"/>
      <w:r w:rsidR="00D61008" w:rsidRPr="00D61008">
        <w:rPr>
          <w:rFonts w:ascii="Arial" w:eastAsia="Arial" w:hAnsi="Arial" w:cs="Arial"/>
          <w:i/>
          <w:sz w:val="24"/>
          <w:szCs w:val="24"/>
        </w:rPr>
        <w:t>Mein</w:t>
      </w:r>
      <w:proofErr w:type="spellEnd"/>
      <w:r w:rsidR="00D61008" w:rsidRPr="00D61008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="00D61008" w:rsidRPr="00D61008">
        <w:rPr>
          <w:rFonts w:ascii="Arial" w:eastAsia="Arial" w:hAnsi="Arial" w:cs="Arial"/>
          <w:i/>
          <w:sz w:val="24"/>
          <w:szCs w:val="24"/>
        </w:rPr>
        <w:t>Bruder</w:t>
      </w:r>
      <w:proofErr w:type="spellEnd"/>
      <w:r w:rsidR="00D61008" w:rsidRPr="00D61008">
        <w:rPr>
          <w:rFonts w:ascii="Arial" w:eastAsia="Arial" w:hAnsi="Arial" w:cs="Arial"/>
          <w:i/>
          <w:sz w:val="24"/>
          <w:szCs w:val="24"/>
        </w:rPr>
        <w:t xml:space="preserve">, der </w:t>
      </w:r>
      <w:proofErr w:type="spellStart"/>
      <w:r w:rsidR="00D61008" w:rsidRPr="00D61008">
        <w:rPr>
          <w:rFonts w:ascii="Arial" w:eastAsia="Arial" w:hAnsi="Arial" w:cs="Arial"/>
          <w:i/>
          <w:sz w:val="24"/>
          <w:szCs w:val="24"/>
        </w:rPr>
        <w:t>Vampir</w:t>
      </w:r>
      <w:proofErr w:type="spellEnd"/>
      <w:r w:rsidR="00D61008" w:rsidRPr="00D61008">
        <w:rPr>
          <w:rFonts w:ascii="Arial" w:eastAsia="Arial" w:hAnsi="Arial" w:cs="Arial"/>
          <w:i/>
          <w:sz w:val="24"/>
          <w:szCs w:val="24"/>
        </w:rPr>
        <w:t>, 2001)</w:t>
      </w:r>
      <w:r w:rsidR="00AC5564">
        <w:rPr>
          <w:rFonts w:ascii="Arial" w:eastAsia="Arial" w:hAnsi="Arial" w:cs="Arial"/>
          <w:sz w:val="24"/>
          <w:szCs w:val="24"/>
        </w:rPr>
        <w:t>,</w:t>
      </w:r>
      <w:r w:rsidR="006943A7">
        <w:rPr>
          <w:rFonts w:ascii="Arial" w:eastAsia="Arial" w:hAnsi="Arial" w:cs="Arial"/>
          <w:sz w:val="24"/>
          <w:szCs w:val="24"/>
        </w:rPr>
        <w:t xml:space="preserve"> recibió diversos premios (</w:t>
      </w:r>
      <w:r w:rsidR="00CA7CAB">
        <w:rPr>
          <w:rFonts w:ascii="Arial" w:eastAsia="Arial" w:hAnsi="Arial" w:cs="Arial"/>
          <w:sz w:val="24"/>
          <w:szCs w:val="24"/>
        </w:rPr>
        <w:t xml:space="preserve">en </w:t>
      </w:r>
      <w:r w:rsidR="006943A7">
        <w:rPr>
          <w:rFonts w:ascii="Arial" w:eastAsia="Arial" w:hAnsi="Arial" w:cs="Arial"/>
          <w:sz w:val="24"/>
          <w:szCs w:val="24"/>
        </w:rPr>
        <w:t xml:space="preserve">Brooklyn, Róterdam, Londres). Su segunda película, </w:t>
      </w:r>
      <w:r w:rsidR="006943A7">
        <w:rPr>
          <w:rFonts w:ascii="Arial" w:eastAsia="Arial" w:hAnsi="Arial" w:cs="Arial"/>
          <w:i/>
          <w:sz w:val="24"/>
          <w:szCs w:val="24"/>
        </w:rPr>
        <w:t>La suerte de Emma</w:t>
      </w:r>
      <w:r w:rsidR="00CA7CAB">
        <w:rPr>
          <w:rFonts w:ascii="Arial" w:eastAsia="Arial" w:hAnsi="Arial" w:cs="Arial"/>
          <w:i/>
          <w:sz w:val="24"/>
          <w:szCs w:val="24"/>
        </w:rPr>
        <w:t xml:space="preserve"> (</w:t>
      </w:r>
      <w:proofErr w:type="spellStart"/>
      <w:r w:rsidR="00CA7CAB" w:rsidRPr="00CA7CAB">
        <w:rPr>
          <w:rFonts w:ascii="Arial" w:eastAsia="Arial" w:hAnsi="Arial" w:cs="Arial"/>
          <w:i/>
          <w:sz w:val="24"/>
          <w:szCs w:val="24"/>
        </w:rPr>
        <w:t>Emmas</w:t>
      </w:r>
      <w:proofErr w:type="spellEnd"/>
      <w:r w:rsidR="00CA7CAB" w:rsidRPr="00CA7CAB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="00CA7CAB" w:rsidRPr="00CA7CAB">
        <w:rPr>
          <w:rFonts w:ascii="Arial" w:eastAsia="Arial" w:hAnsi="Arial" w:cs="Arial"/>
          <w:i/>
          <w:sz w:val="24"/>
          <w:szCs w:val="24"/>
        </w:rPr>
        <w:t>Glück</w:t>
      </w:r>
      <w:proofErr w:type="spellEnd"/>
      <w:r w:rsidR="00AC5564">
        <w:rPr>
          <w:rFonts w:ascii="Arial" w:eastAsia="Arial" w:hAnsi="Arial" w:cs="Arial"/>
          <w:i/>
          <w:sz w:val="24"/>
          <w:szCs w:val="24"/>
        </w:rPr>
        <w:t>, 2006</w:t>
      </w:r>
      <w:r w:rsidR="00CA7CAB">
        <w:rPr>
          <w:rFonts w:ascii="Arial" w:eastAsia="Arial" w:hAnsi="Arial" w:cs="Arial"/>
          <w:i/>
          <w:sz w:val="24"/>
          <w:szCs w:val="24"/>
        </w:rPr>
        <w:t>)</w:t>
      </w:r>
      <w:r w:rsidR="006943A7">
        <w:rPr>
          <w:rFonts w:ascii="Arial" w:eastAsia="Arial" w:hAnsi="Arial" w:cs="Arial"/>
          <w:sz w:val="24"/>
          <w:szCs w:val="24"/>
        </w:rPr>
        <w:t xml:space="preserve">, se exhibió en toda Europa, </w:t>
      </w:r>
      <w:r w:rsidR="00C06B6E">
        <w:rPr>
          <w:rFonts w:ascii="Arial" w:eastAsia="Arial" w:hAnsi="Arial" w:cs="Arial"/>
          <w:sz w:val="24"/>
          <w:szCs w:val="24"/>
        </w:rPr>
        <w:t xml:space="preserve">participó </w:t>
      </w:r>
      <w:r w:rsidR="006943A7">
        <w:rPr>
          <w:rFonts w:ascii="Arial" w:eastAsia="Arial" w:hAnsi="Arial" w:cs="Arial"/>
          <w:sz w:val="24"/>
          <w:szCs w:val="24"/>
        </w:rPr>
        <w:t xml:space="preserve">en distintos festivales y obtuvo cuatro nominaciones para los Premios </w:t>
      </w:r>
      <w:r w:rsidR="000E72C7">
        <w:rPr>
          <w:rFonts w:ascii="Arial" w:eastAsia="Arial" w:hAnsi="Arial" w:cs="Arial"/>
          <w:sz w:val="24"/>
          <w:szCs w:val="24"/>
        </w:rPr>
        <w:t>Lola</w:t>
      </w:r>
      <w:r w:rsidR="006943A7">
        <w:rPr>
          <w:rFonts w:ascii="Arial" w:eastAsia="Arial" w:hAnsi="Arial" w:cs="Arial"/>
          <w:sz w:val="24"/>
          <w:szCs w:val="24"/>
        </w:rPr>
        <w:t>.</w:t>
      </w:r>
      <w:r w:rsidR="00C06B6E">
        <w:rPr>
          <w:rFonts w:ascii="Arial" w:eastAsia="Arial" w:hAnsi="Arial" w:cs="Arial"/>
          <w:sz w:val="24"/>
          <w:szCs w:val="24"/>
        </w:rPr>
        <w:t xml:space="preserve"> </w:t>
      </w:r>
      <w:r w:rsidR="00C06B6E">
        <w:rPr>
          <w:rFonts w:ascii="Arial" w:eastAsia="Arial" w:hAnsi="Arial" w:cs="Arial"/>
          <w:i/>
          <w:sz w:val="24"/>
          <w:szCs w:val="24"/>
        </w:rPr>
        <w:t>El Éxtasis</w:t>
      </w:r>
      <w:r w:rsidR="00C06B6E">
        <w:rPr>
          <w:rFonts w:ascii="Arial" w:eastAsia="Arial" w:hAnsi="Arial" w:cs="Arial"/>
          <w:sz w:val="24"/>
          <w:szCs w:val="24"/>
        </w:rPr>
        <w:t xml:space="preserve"> (</w:t>
      </w:r>
      <w:proofErr w:type="spellStart"/>
      <w:r w:rsidR="000E72C7" w:rsidRPr="000E72C7">
        <w:rPr>
          <w:rFonts w:ascii="Arial" w:eastAsia="Arial" w:hAnsi="Arial" w:cs="Arial"/>
          <w:i/>
          <w:sz w:val="24"/>
          <w:szCs w:val="24"/>
        </w:rPr>
        <w:t>Gleissendes</w:t>
      </w:r>
      <w:proofErr w:type="spellEnd"/>
      <w:r w:rsidR="000E72C7" w:rsidRPr="000E72C7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="000E72C7" w:rsidRPr="000E72C7">
        <w:rPr>
          <w:rFonts w:ascii="Arial" w:eastAsia="Arial" w:hAnsi="Arial" w:cs="Arial"/>
          <w:i/>
          <w:sz w:val="24"/>
          <w:szCs w:val="24"/>
        </w:rPr>
        <w:t>Glück</w:t>
      </w:r>
      <w:proofErr w:type="spellEnd"/>
      <w:r w:rsidR="000E72C7">
        <w:rPr>
          <w:rFonts w:ascii="Arial" w:eastAsia="Arial" w:hAnsi="Arial" w:cs="Arial"/>
          <w:sz w:val="24"/>
          <w:szCs w:val="24"/>
        </w:rPr>
        <w:t xml:space="preserve">, </w:t>
      </w:r>
      <w:r w:rsidR="00C06B6E" w:rsidRPr="000E72C7">
        <w:rPr>
          <w:rFonts w:ascii="Arial" w:eastAsia="Arial" w:hAnsi="Arial" w:cs="Arial"/>
          <w:i/>
          <w:sz w:val="24"/>
          <w:szCs w:val="24"/>
        </w:rPr>
        <w:t>2016</w:t>
      </w:r>
      <w:r w:rsidR="00557BD8">
        <w:rPr>
          <w:rFonts w:ascii="Arial" w:eastAsia="Arial" w:hAnsi="Arial" w:cs="Arial"/>
          <w:sz w:val="24"/>
          <w:szCs w:val="24"/>
        </w:rPr>
        <w:t xml:space="preserve">) </w:t>
      </w:r>
      <w:r w:rsidR="00C06B6E">
        <w:rPr>
          <w:rFonts w:ascii="Arial" w:eastAsia="Arial" w:hAnsi="Arial" w:cs="Arial"/>
          <w:sz w:val="24"/>
          <w:szCs w:val="24"/>
        </w:rPr>
        <w:t xml:space="preserve">ganó dos premios en </w:t>
      </w:r>
      <w:r w:rsidR="00E444AC">
        <w:rPr>
          <w:rFonts w:ascii="Arial" w:eastAsia="Arial" w:hAnsi="Arial" w:cs="Arial"/>
          <w:sz w:val="24"/>
          <w:szCs w:val="24"/>
        </w:rPr>
        <w:t xml:space="preserve">el </w:t>
      </w:r>
      <w:r w:rsidR="00E444AC" w:rsidRPr="00E444AC">
        <w:rPr>
          <w:rFonts w:ascii="Arial" w:eastAsia="Arial" w:hAnsi="Arial" w:cs="Arial"/>
          <w:sz w:val="24"/>
          <w:szCs w:val="24"/>
        </w:rPr>
        <w:t>Festival Internacional de Cine de Karlovy Vary</w:t>
      </w:r>
      <w:r w:rsidR="00C06B6E">
        <w:rPr>
          <w:rFonts w:ascii="Arial" w:eastAsia="Arial" w:hAnsi="Arial" w:cs="Arial"/>
          <w:sz w:val="24"/>
          <w:szCs w:val="24"/>
        </w:rPr>
        <w:t>.</w:t>
      </w:r>
    </w:p>
    <w:p w14:paraId="3A44D227" w14:textId="20BBA3F7" w:rsidR="00D573AF" w:rsidRDefault="00D573AF">
      <w:pPr>
        <w:spacing w:after="0"/>
        <w:jc w:val="both"/>
        <w:rPr>
          <w:rFonts w:ascii="Arial" w:eastAsia="Arial" w:hAnsi="Arial" w:cs="Arial"/>
          <w:color w:val="FF0000"/>
          <w:sz w:val="24"/>
          <w:szCs w:val="24"/>
        </w:rPr>
      </w:pPr>
    </w:p>
    <w:p w14:paraId="7D3F031F" w14:textId="14E1E38F" w:rsidR="00D573AF" w:rsidRDefault="00D573AF">
      <w:pPr>
        <w:spacing w:after="0"/>
        <w:jc w:val="both"/>
        <w:rPr>
          <w:rFonts w:ascii="Arial" w:eastAsia="Arial" w:hAnsi="Arial" w:cs="Arial"/>
          <w:color w:val="FF0000"/>
          <w:sz w:val="24"/>
          <w:szCs w:val="24"/>
        </w:rPr>
      </w:pPr>
    </w:p>
    <w:p w14:paraId="7567BE1C" w14:textId="49BD5415" w:rsidR="00D573AF" w:rsidRDefault="00D573AF">
      <w:pPr>
        <w:spacing w:after="0"/>
        <w:jc w:val="both"/>
        <w:rPr>
          <w:rFonts w:ascii="Arial" w:eastAsia="Arial" w:hAnsi="Arial" w:cs="Arial"/>
          <w:color w:val="FF0000"/>
          <w:sz w:val="24"/>
          <w:szCs w:val="24"/>
        </w:rPr>
      </w:pPr>
    </w:p>
    <w:p w14:paraId="27F53022" w14:textId="61211B35" w:rsidR="00D573AF" w:rsidRDefault="00D573AF">
      <w:pPr>
        <w:spacing w:after="0"/>
        <w:jc w:val="both"/>
        <w:rPr>
          <w:rFonts w:ascii="Arial" w:eastAsia="Arial" w:hAnsi="Arial" w:cs="Arial"/>
          <w:color w:val="FF0000"/>
          <w:sz w:val="24"/>
          <w:szCs w:val="24"/>
        </w:rPr>
      </w:pPr>
    </w:p>
    <w:p w14:paraId="04445ADA" w14:textId="27DAC0A9" w:rsidR="00D573AF" w:rsidRDefault="00D573AF">
      <w:pPr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5A8CB257" w14:textId="25A98F5D" w:rsidR="00071B38" w:rsidRDefault="00071B38">
      <w:pPr>
        <w:spacing w:after="0"/>
      </w:pPr>
      <w:r>
        <w:br w:type="page"/>
      </w:r>
    </w:p>
    <w:p w14:paraId="4D5E1025" w14:textId="32B35AA7" w:rsidR="00D573AF" w:rsidRDefault="00D573AF">
      <w:pPr>
        <w:spacing w:after="0"/>
        <w:rPr>
          <w:rFonts w:ascii="Arial" w:eastAsia="Arial" w:hAnsi="Arial" w:cs="Arial"/>
          <w:color w:val="FF0000"/>
          <w:sz w:val="20"/>
          <w:szCs w:val="20"/>
          <w:highlight w:val="yellow"/>
        </w:rPr>
      </w:pPr>
    </w:p>
    <w:p w14:paraId="2C9E4910" w14:textId="05E55942" w:rsidR="00D573AF" w:rsidRDefault="006943A7">
      <w:pP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FF0000"/>
        </w:rPr>
        <w:t xml:space="preserve">Dirección </w:t>
      </w:r>
      <w:proofErr w:type="spellStart"/>
      <w:r>
        <w:rPr>
          <w:rFonts w:ascii="Arial" w:eastAsia="Arial" w:hAnsi="Arial" w:cs="Arial"/>
        </w:rPr>
        <w:t>Sven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Taddicken</w:t>
      </w:r>
      <w:proofErr w:type="spellEnd"/>
    </w:p>
    <w:p w14:paraId="4F65BAAF" w14:textId="23E72B0C" w:rsidR="00D573AF" w:rsidRDefault="00771FC9">
      <w:pP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FF0000"/>
        </w:rPr>
        <w:t>Guio</w:t>
      </w:r>
      <w:r w:rsidR="006943A7">
        <w:rPr>
          <w:rFonts w:ascii="Arial" w:eastAsia="Arial" w:hAnsi="Arial" w:cs="Arial"/>
          <w:color w:val="FF0000"/>
        </w:rPr>
        <w:t xml:space="preserve">n </w:t>
      </w:r>
      <w:proofErr w:type="spellStart"/>
      <w:r w:rsidR="006943A7">
        <w:rPr>
          <w:rFonts w:ascii="Arial" w:eastAsia="Arial" w:hAnsi="Arial" w:cs="Arial"/>
        </w:rPr>
        <w:t>Sven</w:t>
      </w:r>
      <w:proofErr w:type="spellEnd"/>
      <w:r w:rsidR="006943A7">
        <w:rPr>
          <w:rFonts w:ascii="Arial" w:eastAsia="Arial" w:hAnsi="Arial" w:cs="Arial"/>
        </w:rPr>
        <w:t xml:space="preserve"> </w:t>
      </w:r>
      <w:proofErr w:type="spellStart"/>
      <w:r w:rsidR="006943A7">
        <w:rPr>
          <w:rFonts w:ascii="Arial" w:eastAsia="Arial" w:hAnsi="Arial" w:cs="Arial"/>
        </w:rPr>
        <w:t>Taddicken</w:t>
      </w:r>
      <w:proofErr w:type="spellEnd"/>
    </w:p>
    <w:p w14:paraId="0CB7BD8B" w14:textId="5DEAE129" w:rsidR="00D573AF" w:rsidRDefault="006943A7">
      <w:pP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FF0000"/>
        </w:rPr>
        <w:t xml:space="preserve">Dirección de fotografía </w:t>
      </w:r>
      <w:r>
        <w:rPr>
          <w:rFonts w:ascii="Arial" w:eastAsia="Arial" w:hAnsi="Arial" w:cs="Arial"/>
        </w:rPr>
        <w:t xml:space="preserve">Daniela </w:t>
      </w:r>
      <w:proofErr w:type="spellStart"/>
      <w:r>
        <w:rPr>
          <w:rFonts w:ascii="Arial" w:eastAsia="Arial" w:hAnsi="Arial" w:cs="Arial"/>
        </w:rPr>
        <w:t>Knapp</w:t>
      </w:r>
      <w:proofErr w:type="spellEnd"/>
    </w:p>
    <w:p w14:paraId="7FEF3B88" w14:textId="0E4909CA" w:rsidR="00D573AF" w:rsidRDefault="006943A7">
      <w:pPr>
        <w:spacing w:after="0"/>
        <w:jc w:val="both"/>
        <w:rPr>
          <w:rFonts w:ascii="Verdana" w:eastAsia="Verdana" w:hAnsi="Verdana" w:cs="Verdana"/>
          <w:color w:val="333333"/>
          <w:sz w:val="20"/>
          <w:szCs w:val="20"/>
        </w:rPr>
      </w:pPr>
      <w:r>
        <w:rPr>
          <w:rFonts w:ascii="Arial" w:eastAsia="Arial" w:hAnsi="Arial" w:cs="Arial"/>
          <w:color w:val="FF0000"/>
        </w:rPr>
        <w:t xml:space="preserve">Montaje </w:t>
      </w:r>
      <w:r>
        <w:rPr>
          <w:rFonts w:ascii="Arial" w:eastAsia="Arial" w:hAnsi="Arial" w:cs="Arial"/>
        </w:rPr>
        <w:t xml:space="preserve">Andreas </w:t>
      </w:r>
      <w:proofErr w:type="spellStart"/>
      <w:r>
        <w:rPr>
          <w:rFonts w:ascii="Arial" w:eastAsia="Arial" w:hAnsi="Arial" w:cs="Arial"/>
        </w:rPr>
        <w:t>Wodraschke</w:t>
      </w:r>
      <w:proofErr w:type="spellEnd"/>
    </w:p>
    <w:p w14:paraId="17CBDFE6" w14:textId="0FB7F0FB" w:rsidR="00D573AF" w:rsidRDefault="006943A7">
      <w:pP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FF0000"/>
        </w:rPr>
        <w:t xml:space="preserve">Música </w:t>
      </w:r>
      <w:proofErr w:type="spellStart"/>
      <w:r>
        <w:rPr>
          <w:rFonts w:ascii="Arial" w:eastAsia="Arial" w:hAnsi="Arial" w:cs="Arial"/>
        </w:rPr>
        <w:t>Putte</w:t>
      </w:r>
      <w:proofErr w:type="spellEnd"/>
    </w:p>
    <w:p w14:paraId="0359280A" w14:textId="4092A4DB" w:rsidR="00D573AF" w:rsidRDefault="006943A7">
      <w:pPr>
        <w:spacing w:after="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FF0000"/>
        </w:rPr>
        <w:t>Productores</w:t>
      </w:r>
      <w:r>
        <w:rPr>
          <w:rFonts w:ascii="Arial" w:eastAsia="Arial" w:hAnsi="Arial" w:cs="Arial"/>
        </w:rPr>
        <w:t xml:space="preserve"> Sol </w:t>
      </w:r>
      <w:proofErr w:type="spellStart"/>
      <w:r>
        <w:rPr>
          <w:rFonts w:ascii="Arial" w:eastAsia="Arial" w:hAnsi="Arial" w:cs="Arial"/>
        </w:rPr>
        <w:t>Bondy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Jamila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Wenske</w:t>
      </w:r>
      <w:proofErr w:type="spellEnd"/>
    </w:p>
    <w:p w14:paraId="0E61C4ED" w14:textId="185B46E6" w:rsidR="00D573AF" w:rsidRDefault="006943A7">
      <w:p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</w:rPr>
        <w:t>Producción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Two</w:t>
      </w:r>
      <w:proofErr w:type="spellEnd"/>
      <w:r>
        <w:rPr>
          <w:rFonts w:ascii="Arial" w:eastAsia="Arial" w:hAnsi="Arial" w:cs="Arial"/>
        </w:rPr>
        <w:t xml:space="preserve"> Films</w:t>
      </w:r>
    </w:p>
    <w:p w14:paraId="57CC81E7" w14:textId="3755396E" w:rsidR="00D573AF" w:rsidRDefault="006943A7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</w:rPr>
        <w:t xml:space="preserve">Intérpretes </w:t>
      </w:r>
      <w:proofErr w:type="spellStart"/>
      <w:r>
        <w:rPr>
          <w:rFonts w:ascii="Arial" w:eastAsia="Arial" w:hAnsi="Arial" w:cs="Arial"/>
        </w:rPr>
        <w:t>Luise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Heyer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Maximilian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Brückner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Leonhard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Kunz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Jasna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Fritzi</w:t>
      </w:r>
      <w:proofErr w:type="spellEnd"/>
      <w:r>
        <w:rPr>
          <w:rFonts w:ascii="Arial" w:eastAsia="Arial" w:hAnsi="Arial" w:cs="Arial"/>
        </w:rPr>
        <w:t xml:space="preserve"> Bauer</w:t>
      </w:r>
    </w:p>
    <w:p w14:paraId="5BA05189" w14:textId="1A76D066" w:rsidR="00D573AF" w:rsidRDefault="006943A7">
      <w:pP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FF0000"/>
        </w:rPr>
        <w:t xml:space="preserve">Año de producción </w:t>
      </w:r>
      <w:r>
        <w:rPr>
          <w:rFonts w:ascii="Arial" w:eastAsia="Arial" w:hAnsi="Arial" w:cs="Arial"/>
          <w:color w:val="000000"/>
        </w:rPr>
        <w:t>2018</w:t>
      </w:r>
    </w:p>
    <w:p w14:paraId="3064CDB6" w14:textId="7566C69B" w:rsidR="00D573AF" w:rsidRDefault="006943A7">
      <w:pP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FF0000"/>
        </w:rPr>
        <w:t xml:space="preserve">Duración </w:t>
      </w:r>
      <w:r>
        <w:rPr>
          <w:rFonts w:ascii="Arial" w:eastAsia="Arial" w:hAnsi="Arial" w:cs="Arial"/>
        </w:rPr>
        <w:t>9</w:t>
      </w:r>
      <w:r w:rsidR="002870A9">
        <w:rPr>
          <w:rFonts w:ascii="Arial" w:eastAsia="Arial" w:hAnsi="Arial" w:cs="Arial"/>
        </w:rPr>
        <w:t>7</w:t>
      </w:r>
      <w:r>
        <w:rPr>
          <w:rFonts w:ascii="Arial" w:eastAsia="Arial" w:hAnsi="Arial" w:cs="Arial"/>
          <w:color w:val="FF0000"/>
        </w:rPr>
        <w:t xml:space="preserve"> </w:t>
      </w:r>
      <w:r w:rsidR="002870A9">
        <w:rPr>
          <w:rFonts w:ascii="Arial" w:eastAsia="Arial" w:hAnsi="Arial" w:cs="Arial"/>
          <w:color w:val="000000"/>
        </w:rPr>
        <w:t>min</w:t>
      </w:r>
    </w:p>
    <w:p w14:paraId="263489E6" w14:textId="3A3529A3" w:rsidR="00D573AF" w:rsidRDefault="006943A7">
      <w:pP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FF0000"/>
        </w:rPr>
        <w:t xml:space="preserve">Formato </w:t>
      </w:r>
      <w:r w:rsidR="002870A9">
        <w:rPr>
          <w:rFonts w:ascii="Arial" w:eastAsia="Arial" w:hAnsi="Arial" w:cs="Arial"/>
          <w:color w:val="000000"/>
        </w:rPr>
        <w:t>DCP</w:t>
      </w:r>
    </w:p>
    <w:p w14:paraId="489AFAAC" w14:textId="6ED450FE" w:rsidR="00D573AF" w:rsidRDefault="006943A7">
      <w:pP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FF0000"/>
        </w:rPr>
        <w:t xml:space="preserve">Versión original </w:t>
      </w:r>
      <w:r>
        <w:rPr>
          <w:rFonts w:ascii="Arial" w:eastAsia="Arial" w:hAnsi="Arial" w:cs="Arial"/>
        </w:rPr>
        <w:t>alemán</w:t>
      </w:r>
    </w:p>
    <w:p w14:paraId="7C8F6236" w14:textId="4C8A82DF" w:rsidR="00D573AF" w:rsidRDefault="006943A7">
      <w:pP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FF0000"/>
        </w:rPr>
        <w:t xml:space="preserve">Subtitulado en </w:t>
      </w:r>
      <w:r>
        <w:rPr>
          <w:rFonts w:ascii="Arial" w:eastAsia="Arial" w:hAnsi="Arial" w:cs="Arial"/>
          <w:color w:val="000000"/>
        </w:rPr>
        <w:t>castellano</w:t>
      </w:r>
    </w:p>
    <w:p w14:paraId="23B7A7A2" w14:textId="2C8E0972" w:rsidR="00D573AF" w:rsidRDefault="006943A7">
      <w:pPr>
        <w:spacing w:after="0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Subvencionado por </w:t>
      </w:r>
      <w:proofErr w:type="spellStart"/>
      <w:r w:rsidR="0063117A">
        <w:rPr>
          <w:rFonts w:ascii="Arial" w:eastAsia="Arial" w:hAnsi="Arial" w:cs="Arial"/>
        </w:rPr>
        <w:t>WDR</w:t>
      </w:r>
      <w:proofErr w:type="spellEnd"/>
      <w:r w:rsidR="0063117A">
        <w:rPr>
          <w:rFonts w:ascii="Arial" w:eastAsia="Arial" w:hAnsi="Arial" w:cs="Arial"/>
        </w:rPr>
        <w:t>/</w:t>
      </w:r>
      <w:r>
        <w:rPr>
          <w:rFonts w:ascii="Arial" w:eastAsia="Arial" w:hAnsi="Arial" w:cs="Arial"/>
        </w:rPr>
        <w:t xml:space="preserve">ARTE, Film- </w:t>
      </w:r>
      <w:proofErr w:type="spellStart"/>
      <w:r>
        <w:rPr>
          <w:rFonts w:ascii="Arial" w:eastAsia="Arial" w:hAnsi="Arial" w:cs="Arial"/>
        </w:rPr>
        <w:t>und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Medienstiftung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NRW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Medienboard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Berlin-Brandenburg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FFA</w:t>
      </w:r>
      <w:proofErr w:type="spellEnd"/>
      <w:r>
        <w:rPr>
          <w:rFonts w:ascii="Arial" w:eastAsia="Arial" w:hAnsi="Arial" w:cs="Arial"/>
        </w:rPr>
        <w:t>, Mini-</w:t>
      </w:r>
      <w:proofErr w:type="spellStart"/>
      <w:r>
        <w:rPr>
          <w:rFonts w:ascii="Arial" w:eastAsia="Arial" w:hAnsi="Arial" w:cs="Arial"/>
        </w:rPr>
        <w:t>Traité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CNC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DFFF</w:t>
      </w:r>
      <w:proofErr w:type="spellEnd"/>
    </w:p>
    <w:p w14:paraId="57A6A89F" w14:textId="679B7CA3" w:rsidR="00D573AF" w:rsidRDefault="006943A7">
      <w:pPr>
        <w:spacing w:after="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FF0000"/>
        </w:rPr>
        <w:t xml:space="preserve">Festivales </w:t>
      </w:r>
      <w:r>
        <w:rPr>
          <w:rFonts w:ascii="Arial" w:eastAsia="Arial" w:hAnsi="Arial" w:cs="Arial"/>
        </w:rPr>
        <w:t xml:space="preserve">Toronto 2018, </w:t>
      </w:r>
      <w:r w:rsidR="002870A9">
        <w:rPr>
          <w:rFonts w:ascii="Arial" w:eastAsia="Arial" w:hAnsi="Arial" w:cs="Arial"/>
        </w:rPr>
        <w:t xml:space="preserve">Hamburgo 2018, </w:t>
      </w:r>
      <w:proofErr w:type="spellStart"/>
      <w:r w:rsidR="002870A9">
        <w:rPr>
          <w:rFonts w:ascii="Arial" w:eastAsia="Arial" w:hAnsi="Arial" w:cs="Arial"/>
        </w:rPr>
        <w:t>Arrá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</w:rPr>
        <w:t xml:space="preserve"> 2018, Glasgow 2019, Miami 2019, </w:t>
      </w:r>
      <w:proofErr w:type="spellStart"/>
      <w:r>
        <w:rPr>
          <w:rFonts w:ascii="Arial" w:eastAsia="Arial" w:hAnsi="Arial" w:cs="Arial"/>
        </w:rPr>
        <w:t>Mons</w:t>
      </w:r>
      <w:proofErr w:type="spellEnd"/>
      <w:r>
        <w:rPr>
          <w:rFonts w:ascii="Arial" w:eastAsia="Arial" w:hAnsi="Arial" w:cs="Arial"/>
        </w:rPr>
        <w:t xml:space="preserve"> 2019, </w:t>
      </w:r>
      <w:r w:rsidR="002870A9">
        <w:rPr>
          <w:rFonts w:ascii="Arial" w:eastAsia="Arial" w:hAnsi="Arial" w:cs="Arial"/>
        </w:rPr>
        <w:t xml:space="preserve">Bangalore </w:t>
      </w:r>
      <w:r>
        <w:rPr>
          <w:rFonts w:ascii="Arial" w:eastAsia="Arial" w:hAnsi="Arial" w:cs="Arial"/>
        </w:rPr>
        <w:t>2019, Hong Kong 2019, Cleveland 2019, Bolzano 2019</w:t>
      </w:r>
    </w:p>
    <w:p w14:paraId="2F9FD380" w14:textId="401C9724" w:rsidR="00D573AF" w:rsidRDefault="00D573AF">
      <w:pPr>
        <w:spacing w:after="0"/>
        <w:jc w:val="both"/>
      </w:pPr>
    </w:p>
    <w:p w14:paraId="21819305" w14:textId="4825D3D2" w:rsidR="00D573AF" w:rsidRDefault="00D573AF">
      <w:pPr>
        <w:spacing w:after="0"/>
        <w:jc w:val="both"/>
      </w:pPr>
      <w:bookmarkStart w:id="1" w:name="_heading=h.gjdgxs" w:colFirst="0" w:colLast="0"/>
      <w:bookmarkEnd w:id="1"/>
    </w:p>
    <w:p w14:paraId="02F1DF2B" w14:textId="0F0A3EFD" w:rsidR="00D573AF" w:rsidRDefault="006943A7">
      <w:pPr>
        <w:spacing w:after="0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VENTAS INTERNACIONALES</w:t>
      </w:r>
    </w:p>
    <w:p w14:paraId="140B1884" w14:textId="4AB5CF31" w:rsidR="00D573AF" w:rsidRDefault="006943A7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BETA CINEMA</w:t>
      </w:r>
    </w:p>
    <w:p w14:paraId="08B833A9" w14:textId="7B702290" w:rsidR="00D573AF" w:rsidRDefault="006943A7">
      <w:pPr>
        <w:spacing w:after="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Grünwalder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Weg</w:t>
      </w:r>
      <w:proofErr w:type="spellEnd"/>
      <w:r>
        <w:rPr>
          <w:rFonts w:ascii="Arial" w:eastAsia="Arial" w:hAnsi="Arial" w:cs="Arial"/>
        </w:rPr>
        <w:t xml:space="preserve"> 28 d</w:t>
      </w:r>
    </w:p>
    <w:p w14:paraId="1DA28B40" w14:textId="26B3DED0" w:rsidR="00D573AF" w:rsidRDefault="006943A7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82041 </w:t>
      </w:r>
      <w:proofErr w:type="spellStart"/>
      <w:r>
        <w:rPr>
          <w:rFonts w:ascii="Arial" w:eastAsia="Arial" w:hAnsi="Arial" w:cs="Arial"/>
        </w:rPr>
        <w:t>Oberhaching</w:t>
      </w:r>
      <w:proofErr w:type="spellEnd"/>
      <w:r>
        <w:rPr>
          <w:rFonts w:ascii="Arial" w:eastAsia="Arial" w:hAnsi="Arial" w:cs="Arial"/>
        </w:rPr>
        <w:t>, Alemania</w:t>
      </w:r>
    </w:p>
    <w:p w14:paraId="7FC4DA35" w14:textId="7BF3A9C8" w:rsidR="00D573AF" w:rsidRDefault="009B3C50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www.betacinema.com</w:t>
      </w:r>
    </w:p>
    <w:sectPr w:rsidR="00D573AF">
      <w:headerReference w:type="default" r:id="rId7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34BAD7" w14:textId="77777777" w:rsidR="003F57D6" w:rsidRDefault="003F57D6">
      <w:pPr>
        <w:spacing w:after="0" w:line="240" w:lineRule="auto"/>
      </w:pPr>
      <w:r>
        <w:separator/>
      </w:r>
    </w:p>
  </w:endnote>
  <w:endnote w:type="continuationSeparator" w:id="0">
    <w:p w14:paraId="241934BC" w14:textId="77777777" w:rsidR="003F57D6" w:rsidRDefault="003F5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ABF04D" w14:textId="77777777" w:rsidR="003F57D6" w:rsidRDefault="003F57D6">
      <w:pPr>
        <w:spacing w:after="0" w:line="240" w:lineRule="auto"/>
      </w:pPr>
      <w:r>
        <w:separator/>
      </w:r>
    </w:p>
  </w:footnote>
  <w:footnote w:type="continuationSeparator" w:id="0">
    <w:p w14:paraId="2EB2443D" w14:textId="77777777" w:rsidR="003F57D6" w:rsidRDefault="003F57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tag w:val="goog_rdk_42"/>
      <w:id w:val="-1869206105"/>
    </w:sdtPr>
    <w:sdtEndPr/>
    <w:sdtContent>
      <w:p w14:paraId="307C56EF" w14:textId="77777777" w:rsidR="00D573AF" w:rsidRDefault="006943A7">
        <w:pPr>
          <w:spacing w:after="0"/>
        </w:pPr>
        <w:r>
          <w:t xml:space="preserve"> </w:t>
        </w:r>
        <w:r>
          <w:tab/>
          <w:t xml:space="preserve"> </w:t>
        </w:r>
        <w:r>
          <w:tab/>
        </w:r>
        <w:r>
          <w:rPr>
            <w:noProof/>
            <w:lang w:val="en-US"/>
          </w:rPr>
          <w:drawing>
            <wp:anchor distT="0" distB="0" distL="114300" distR="114300" simplePos="0" relativeHeight="251658240" behindDoc="0" locked="0" layoutInCell="1" hidden="0" allowOverlap="1" wp14:anchorId="3B877CF8" wp14:editId="57D1F841">
              <wp:simplePos x="0" y="0"/>
              <wp:positionH relativeFrom="column">
                <wp:posOffset>4476115</wp:posOffset>
              </wp:positionH>
              <wp:positionV relativeFrom="paragraph">
                <wp:posOffset>34925</wp:posOffset>
              </wp:positionV>
              <wp:extent cx="1143000" cy="419100"/>
              <wp:effectExtent l="0" t="0" r="0" b="0"/>
              <wp:wrapSquare wrapText="bothSides" distT="0" distB="0" distL="114300" distR="114300"/>
              <wp:docPr id="4" name="image1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jp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43000" cy="4191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  <w:r>
          <w:rPr>
            <w:noProof/>
            <w:lang w:val="en-US"/>
          </w:rPr>
          <w:drawing>
            <wp:anchor distT="0" distB="0" distL="114300" distR="114300" simplePos="0" relativeHeight="251659264" behindDoc="0" locked="0" layoutInCell="1" hidden="0" allowOverlap="1" wp14:anchorId="2D2DBE5D" wp14:editId="4EECCD13">
              <wp:simplePos x="0" y="0"/>
              <wp:positionH relativeFrom="column">
                <wp:posOffset>1</wp:posOffset>
              </wp:positionH>
              <wp:positionV relativeFrom="paragraph">
                <wp:posOffset>0</wp:posOffset>
              </wp:positionV>
              <wp:extent cx="862330" cy="438785"/>
              <wp:effectExtent l="0" t="0" r="0" b="0"/>
              <wp:wrapSquare wrapText="bothSides" distT="0" distB="0" distL="114300" distR="114300"/>
              <wp:docPr id="3" name="image2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.jp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62330" cy="438785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w:p>
    </w:sdtContent>
  </w:sdt>
  <w:sdt>
    <w:sdtPr>
      <w:tag w:val="goog_rdk_43"/>
      <w:id w:val="-1183967335"/>
    </w:sdtPr>
    <w:sdtEndPr/>
    <w:sdtContent>
      <w:p w14:paraId="2D1FDF13" w14:textId="77777777" w:rsidR="00D573AF" w:rsidRDefault="003F57D6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419"/>
            <w:tab w:val="right" w:pos="8838"/>
          </w:tabs>
          <w:rPr>
            <w:color w:val="00000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3AF"/>
    <w:rsid w:val="00012569"/>
    <w:rsid w:val="00071B38"/>
    <w:rsid w:val="000E72C7"/>
    <w:rsid w:val="001311AE"/>
    <w:rsid w:val="00170F2D"/>
    <w:rsid w:val="0018563A"/>
    <w:rsid w:val="001B1B9B"/>
    <w:rsid w:val="001D16E0"/>
    <w:rsid w:val="002870A9"/>
    <w:rsid w:val="003008AD"/>
    <w:rsid w:val="003D4367"/>
    <w:rsid w:val="003F57D6"/>
    <w:rsid w:val="0044740E"/>
    <w:rsid w:val="00466895"/>
    <w:rsid w:val="004A4E57"/>
    <w:rsid w:val="004A5DF0"/>
    <w:rsid w:val="004C32A5"/>
    <w:rsid w:val="004E6095"/>
    <w:rsid w:val="005261CE"/>
    <w:rsid w:val="005506CA"/>
    <w:rsid w:val="00552301"/>
    <w:rsid w:val="00557BD8"/>
    <w:rsid w:val="00614B2A"/>
    <w:rsid w:val="0063117A"/>
    <w:rsid w:val="00635B1D"/>
    <w:rsid w:val="00641174"/>
    <w:rsid w:val="006417A6"/>
    <w:rsid w:val="0065146A"/>
    <w:rsid w:val="006744B3"/>
    <w:rsid w:val="006943A7"/>
    <w:rsid w:val="00696996"/>
    <w:rsid w:val="0074672F"/>
    <w:rsid w:val="00767399"/>
    <w:rsid w:val="00771FC9"/>
    <w:rsid w:val="00790444"/>
    <w:rsid w:val="00835B73"/>
    <w:rsid w:val="008414C9"/>
    <w:rsid w:val="008D713D"/>
    <w:rsid w:val="008E5D19"/>
    <w:rsid w:val="009422DE"/>
    <w:rsid w:val="009B3C50"/>
    <w:rsid w:val="009C315B"/>
    <w:rsid w:val="00A3039D"/>
    <w:rsid w:val="00A37E48"/>
    <w:rsid w:val="00AC5564"/>
    <w:rsid w:val="00AD2024"/>
    <w:rsid w:val="00AD36B4"/>
    <w:rsid w:val="00AE26AE"/>
    <w:rsid w:val="00B57B69"/>
    <w:rsid w:val="00C06B6E"/>
    <w:rsid w:val="00C217BB"/>
    <w:rsid w:val="00C54867"/>
    <w:rsid w:val="00C674D1"/>
    <w:rsid w:val="00CA7CAB"/>
    <w:rsid w:val="00CD4E79"/>
    <w:rsid w:val="00D56E2E"/>
    <w:rsid w:val="00D573AF"/>
    <w:rsid w:val="00D61008"/>
    <w:rsid w:val="00DA0A0A"/>
    <w:rsid w:val="00DB349C"/>
    <w:rsid w:val="00E444AC"/>
    <w:rsid w:val="00E95756"/>
    <w:rsid w:val="00F1623C"/>
    <w:rsid w:val="00F4649A"/>
    <w:rsid w:val="00F642B0"/>
    <w:rsid w:val="00FD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12A138"/>
  <w15:docId w15:val="{04D0BCC2-1D9C-4D5D-A3D5-BC9555DA6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FD9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link w:val="Ttulo2Car"/>
    <w:uiPriority w:val="9"/>
    <w:qFormat/>
    <w:rsid w:val="00F977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s-AR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649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518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2Car">
    <w:name w:val="Título 2 Car"/>
    <w:link w:val="Ttulo2"/>
    <w:uiPriority w:val="9"/>
    <w:rsid w:val="00F9778D"/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styleId="Textoennegrita">
    <w:name w:val="Strong"/>
    <w:uiPriority w:val="22"/>
    <w:qFormat/>
    <w:rsid w:val="00F9778D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DC51F6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DC51F6"/>
    <w:rPr>
      <w:sz w:val="22"/>
      <w:szCs w:val="22"/>
      <w:lang w:eastAsia="en-US"/>
    </w:rPr>
  </w:style>
  <w:style w:type="character" w:customStyle="1" w:styleId="Ttulo3Car">
    <w:name w:val="Título 3 Car"/>
    <w:link w:val="Ttulo3"/>
    <w:uiPriority w:val="9"/>
    <w:semiHidden/>
    <w:rsid w:val="009649F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649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934210"/>
    <w:rPr>
      <w:color w:val="0563C1" w:themeColor="hyperlink"/>
      <w:u w:val="single"/>
    </w:rPr>
  </w:style>
  <w:style w:type="character" w:customStyle="1" w:styleId="apple-converted-space">
    <w:name w:val="apple-converted-space"/>
    <w:basedOn w:val="Fuentedeprrafopredeter"/>
    <w:rsid w:val="00934210"/>
  </w:style>
  <w:style w:type="character" w:customStyle="1" w:styleId="Ttulo4Car">
    <w:name w:val="Título 4 Car"/>
    <w:basedOn w:val="Fuentedeprrafopredeter"/>
    <w:link w:val="Ttulo4"/>
    <w:uiPriority w:val="9"/>
    <w:semiHidden/>
    <w:rsid w:val="0075185C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paragraph" w:customStyle="1" w:styleId="Poromisin">
    <w:name w:val="Por omisión"/>
    <w:rsid w:val="002E17C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character" w:styleId="Refdecomentario">
    <w:name w:val="annotation reference"/>
    <w:basedOn w:val="Fuentedeprrafopredeter"/>
    <w:uiPriority w:val="99"/>
    <w:semiHidden/>
    <w:unhideWhenUsed/>
    <w:rsid w:val="002E17C6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868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6875"/>
    <w:rPr>
      <w:rFonts w:ascii="Segoe UI" w:hAnsi="Segoe UI" w:cs="Segoe UI"/>
      <w:sz w:val="18"/>
      <w:szCs w:val="18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6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65INK9HVttLkZabu/kc4OEMWD4Q==">AMUW2mUHGo6ooo96FUUmmBk73MyEaAhWQJhqhbWTWdg7UtytlRcXZI8MF91KVm1pSYwb0yM1D0VohobI1ZPtcVVBMN322tcwczhS+WGIHJV4hINifeC+cx0/+ITM3Kvt0btDWOveDuPk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</dc:creator>
  <cp:lastModifiedBy>lolo</cp:lastModifiedBy>
  <cp:revision>70</cp:revision>
  <dcterms:created xsi:type="dcterms:W3CDTF">2019-07-11T13:58:00Z</dcterms:created>
  <dcterms:modified xsi:type="dcterms:W3CDTF">2019-08-08T00:16:00Z</dcterms:modified>
</cp:coreProperties>
</file>