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EL CASO COLLINI</w:t>
      </w:r>
    </w:p>
    <w:p w:rsidR="00000000" w:rsidDel="00000000" w:rsidP="00000000" w:rsidRDefault="00000000" w:rsidRPr="00000000" w14:paraId="00000002">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DER FALL COLLINI</w:t>
      </w:r>
    </w:p>
    <w:p w:rsidR="00000000" w:rsidDel="00000000" w:rsidP="00000000" w:rsidRDefault="00000000" w:rsidRPr="00000000" w14:paraId="0000000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Tras más de 30 años de trabajar para un fabricante de automóviles alemán, Fabrizio Collini decide matar a un hombre, aparentemente por capricho. Es una pesadilla para el joven abogado Caspar Leinen, a quien el tribunal le asigna el caso. El respetado industrial Jean-Baptiste Meyer, la víctima, era su viejo amigo y mentor y el abuelo de su novia de la secundaria. Para complicar más la situación, su cliente no quiere hablar con él y su oponente es un legendario fiscal contra el que tiene todas las de perder. Mientras investiga este brutal asesinato, descubre una de las mayores conspiraciones legales de la historia que se remonta a la Alemania nazi. Pero, ¿cuánto está dispuesto a sacrificar para exponer la verdad? Esta atrapante adaptación del best-seller de Ferdinand von Schirach, nos presenta un thriller político explosivo y fascinante en el que se ponen a prueba los límites entre la moral y la justicia.</w:t>
      </w:r>
    </w:p>
    <w:p w:rsidR="00000000" w:rsidDel="00000000" w:rsidP="00000000" w:rsidRDefault="00000000" w:rsidRPr="00000000" w14:paraId="00000005">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MARCO KREUZPAINTNER</w:t>
      </w:r>
    </w:p>
    <w:p w:rsidR="00000000" w:rsidDel="00000000" w:rsidP="00000000" w:rsidRDefault="00000000" w:rsidRPr="00000000" w14:paraId="00000009">
      <w:pPr>
        <w:tabs>
          <w:tab w:val="left" w:pos="1985"/>
        </w:tabs>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ab/>
      </w:r>
    </w:p>
    <w:p w:rsidR="00000000" w:rsidDel="00000000" w:rsidP="00000000" w:rsidRDefault="00000000" w:rsidRPr="00000000" w14:paraId="0000000A">
      <w:pPr>
        <w:spacing w:after="0" w:line="240" w:lineRule="auto"/>
        <w:jc w:val="both"/>
        <w:rPr>
          <w:rFonts w:ascii="Arial" w:cs="Arial" w:eastAsia="Arial" w:hAnsi="Arial"/>
          <w:sz w:val="20"/>
          <w:szCs w:val="20"/>
        </w:rPr>
      </w:pPr>
      <w:r w:rsidDel="00000000" w:rsidR="00000000" w:rsidRPr="00000000">
        <w:rPr>
          <w:rFonts w:ascii="Arial" w:cs="Arial" w:eastAsia="Arial" w:hAnsi="Arial"/>
          <w:sz w:val="24"/>
          <w:szCs w:val="24"/>
          <w:rtl w:val="0"/>
        </w:rPr>
        <w:t xml:space="preserve">Nació en Rosenheim en 1977. Estudió historia del arte en Salzburgo. Aprendió el oficio cinematográfico de manera autodidacta realizando trabajos en cine, publicidad y producción de videos musicales. Fue asistente de Peter Lilienthal y de Edgar Reitz. Fue nominado a diversos premios por sus cortometrajes </w:t>
      </w:r>
      <w:r w:rsidDel="00000000" w:rsidR="00000000" w:rsidRPr="00000000">
        <w:rPr>
          <w:rFonts w:ascii="Arial" w:cs="Arial" w:eastAsia="Arial" w:hAnsi="Arial"/>
          <w:i w:val="1"/>
          <w:sz w:val="24"/>
          <w:szCs w:val="24"/>
          <w:rtl w:val="0"/>
        </w:rPr>
        <w:t xml:space="preserve">Entering Reality</w:t>
      </w:r>
      <w:r w:rsidDel="00000000" w:rsidR="00000000" w:rsidRPr="00000000">
        <w:rPr>
          <w:rFonts w:ascii="Arial" w:cs="Arial" w:eastAsia="Arial" w:hAnsi="Arial"/>
          <w:sz w:val="24"/>
          <w:szCs w:val="24"/>
          <w:rtl w:val="0"/>
        </w:rPr>
        <w:t xml:space="preserve"> (1999) y </w:t>
      </w:r>
      <w:r w:rsidDel="00000000" w:rsidR="00000000" w:rsidRPr="00000000">
        <w:rPr>
          <w:rFonts w:ascii="Arial" w:cs="Arial" w:eastAsia="Arial" w:hAnsi="Arial"/>
          <w:i w:val="1"/>
          <w:sz w:val="24"/>
          <w:szCs w:val="24"/>
          <w:rtl w:val="0"/>
        </w:rPr>
        <w:t xml:space="preserve">Der Atemkünstler</w:t>
      </w:r>
      <w:r w:rsidDel="00000000" w:rsidR="00000000" w:rsidRPr="00000000">
        <w:rPr>
          <w:rFonts w:ascii="Arial" w:cs="Arial" w:eastAsia="Arial" w:hAnsi="Arial"/>
          <w:sz w:val="24"/>
          <w:szCs w:val="24"/>
          <w:rtl w:val="0"/>
        </w:rPr>
        <w:t xml:space="preserve"> (2000). Entre sus películas más conocidas están </w:t>
      </w:r>
      <w:r w:rsidDel="00000000" w:rsidR="00000000" w:rsidRPr="00000000">
        <w:rPr>
          <w:rFonts w:ascii="Arial" w:cs="Arial" w:eastAsia="Arial" w:hAnsi="Arial"/>
          <w:i w:val="1"/>
          <w:sz w:val="24"/>
          <w:szCs w:val="24"/>
          <w:rtl w:val="0"/>
        </w:rPr>
        <w:t xml:space="preserve">Sommersturm</w:t>
      </w:r>
      <w:r w:rsidDel="00000000" w:rsidR="00000000" w:rsidRPr="00000000">
        <w:rPr>
          <w:rFonts w:ascii="Arial" w:cs="Arial" w:eastAsia="Arial" w:hAnsi="Arial"/>
          <w:sz w:val="24"/>
          <w:szCs w:val="24"/>
          <w:rtl w:val="0"/>
        </w:rPr>
        <w:t xml:space="preserve"> (2004), que ganó el Premio New Faces a Mejor Director Joven, </w:t>
      </w:r>
      <w:r w:rsidDel="00000000" w:rsidR="00000000" w:rsidRPr="00000000">
        <w:rPr>
          <w:rFonts w:ascii="Arial" w:cs="Arial" w:eastAsia="Arial" w:hAnsi="Arial"/>
          <w:i w:val="1"/>
          <w:sz w:val="24"/>
          <w:szCs w:val="24"/>
          <w:rtl w:val="0"/>
        </w:rPr>
        <w:t xml:space="preserve">Coming In </w:t>
      </w:r>
      <w:r w:rsidDel="00000000" w:rsidR="00000000" w:rsidRPr="00000000">
        <w:rPr>
          <w:rFonts w:ascii="Arial" w:cs="Arial" w:eastAsia="Arial" w:hAnsi="Arial"/>
          <w:sz w:val="24"/>
          <w:szCs w:val="24"/>
          <w:rtl w:val="0"/>
        </w:rPr>
        <w:t xml:space="preserve">(2015), y </w:t>
      </w:r>
      <w:r w:rsidDel="00000000" w:rsidR="00000000" w:rsidRPr="00000000">
        <w:rPr>
          <w:rFonts w:ascii="Arial" w:cs="Arial" w:eastAsia="Arial" w:hAnsi="Arial"/>
          <w:i w:val="1"/>
          <w:sz w:val="24"/>
          <w:szCs w:val="24"/>
          <w:rtl w:val="0"/>
        </w:rPr>
        <w:t xml:space="preserve">Trade - Welcome in America</w:t>
      </w:r>
      <w:r w:rsidDel="00000000" w:rsidR="00000000" w:rsidRPr="00000000">
        <w:rPr>
          <w:rFonts w:ascii="Arial" w:cs="Arial" w:eastAsia="Arial" w:hAnsi="Arial"/>
          <w:sz w:val="24"/>
          <w:szCs w:val="24"/>
          <w:rtl w:val="0"/>
        </w:rPr>
        <w:t xml:space="preserve"> (2007), con Kevin Kline. Su película </w:t>
      </w:r>
      <w:r w:rsidDel="00000000" w:rsidR="00000000" w:rsidRPr="00000000">
        <w:rPr>
          <w:rFonts w:ascii="Arial" w:cs="Arial" w:eastAsia="Arial" w:hAnsi="Arial"/>
          <w:i w:val="1"/>
          <w:sz w:val="24"/>
          <w:szCs w:val="24"/>
          <w:rtl w:val="0"/>
        </w:rPr>
        <w:t xml:space="preserve">Ganz und Gar</w:t>
      </w:r>
      <w:r w:rsidDel="00000000" w:rsidR="00000000" w:rsidRPr="00000000">
        <w:rPr>
          <w:rFonts w:ascii="Arial" w:cs="Arial" w:eastAsia="Arial" w:hAnsi="Arial"/>
          <w:sz w:val="24"/>
          <w:szCs w:val="24"/>
          <w:rtl w:val="0"/>
        </w:rPr>
        <w:t xml:space="preserve"> (2003) fue nominada para el Premio Max Ophüls. Dirige la serie </w:t>
      </w:r>
      <w:r w:rsidDel="00000000" w:rsidR="00000000" w:rsidRPr="00000000">
        <w:rPr>
          <w:rFonts w:ascii="Arial" w:cs="Arial" w:eastAsia="Arial" w:hAnsi="Arial"/>
          <w:i w:val="1"/>
          <w:sz w:val="24"/>
          <w:szCs w:val="24"/>
          <w:rtl w:val="0"/>
        </w:rPr>
        <w:t xml:space="preserve">Beat </w:t>
      </w:r>
      <w:r w:rsidDel="00000000" w:rsidR="00000000" w:rsidRPr="00000000">
        <w:rPr>
          <w:rFonts w:ascii="Arial" w:cs="Arial" w:eastAsia="Arial" w:hAnsi="Arial"/>
          <w:sz w:val="24"/>
          <w:szCs w:val="24"/>
          <w:rtl w:val="0"/>
        </w:rPr>
        <w:t xml:space="preserve">para Amazon Prime Video. En 2009, fundó la productora Summerstorm Entertainment en Berlín.</w:t>
      </w: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w:t>
      </w:r>
      <w:hyperlink r:id="rId7">
        <w:r w:rsidDel="00000000" w:rsidR="00000000" w:rsidRPr="00000000">
          <w:rPr>
            <w:rFonts w:ascii="Arial" w:cs="Arial" w:eastAsia="Arial" w:hAnsi="Arial"/>
            <w:color w:val="000000"/>
            <w:highlight w:val="white"/>
            <w:u w:val="none"/>
            <w:rtl w:val="0"/>
          </w:rPr>
          <w:t xml:space="preserve">Marco Kreuzpaintner</w:t>
        </w:r>
      </w:hyperlink>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Guion </w:t>
      </w:r>
      <w:hyperlink r:id="rId8">
        <w:r w:rsidDel="00000000" w:rsidR="00000000" w:rsidRPr="00000000">
          <w:rPr>
            <w:rFonts w:ascii="Arial" w:cs="Arial" w:eastAsia="Arial" w:hAnsi="Arial"/>
            <w:color w:val="000000"/>
            <w:highlight w:val="white"/>
            <w:u w:val="none"/>
            <w:rtl w:val="0"/>
          </w:rPr>
          <w:t xml:space="preserve">Christian Zübert</w:t>
        </w:r>
      </w:hyperlink>
      <w:r w:rsidDel="00000000" w:rsidR="00000000" w:rsidRPr="00000000">
        <w:rPr>
          <w:rFonts w:ascii="Arial" w:cs="Arial" w:eastAsia="Arial" w:hAnsi="Arial"/>
          <w:highlight w:val="white"/>
          <w:rtl w:val="0"/>
        </w:rPr>
        <w:t xml:space="preserve">, </w:t>
      </w:r>
      <w:hyperlink r:id="rId9">
        <w:r w:rsidDel="00000000" w:rsidR="00000000" w:rsidRPr="00000000">
          <w:rPr>
            <w:rFonts w:ascii="Arial" w:cs="Arial" w:eastAsia="Arial" w:hAnsi="Arial"/>
            <w:color w:val="000000"/>
            <w:highlight w:val="white"/>
            <w:u w:val="none"/>
            <w:rtl w:val="0"/>
          </w:rPr>
          <w:t xml:space="preserve">Robert Gold</w:t>
        </w:r>
      </w:hyperlink>
      <w:r w:rsidDel="00000000" w:rsidR="00000000" w:rsidRPr="00000000">
        <w:rPr>
          <w:rFonts w:ascii="Arial" w:cs="Arial" w:eastAsia="Arial" w:hAnsi="Arial"/>
          <w:highlight w:val="white"/>
          <w:rtl w:val="0"/>
        </w:rPr>
        <w:t xml:space="preserve">, </w:t>
      </w:r>
      <w:hyperlink r:id="rId10">
        <w:r w:rsidDel="00000000" w:rsidR="00000000" w:rsidRPr="00000000">
          <w:rPr>
            <w:rFonts w:ascii="Arial" w:cs="Arial" w:eastAsia="Arial" w:hAnsi="Arial"/>
            <w:color w:val="000000"/>
            <w:highlight w:val="white"/>
            <w:u w:val="none"/>
            <w:rtl w:val="0"/>
          </w:rPr>
          <w:t xml:space="preserve">Jens-Frederik Otto</w:t>
        </w:r>
      </w:hyperlink>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de fotografía </w:t>
      </w:r>
      <w:hyperlink r:id="rId11">
        <w:r w:rsidDel="00000000" w:rsidR="00000000" w:rsidRPr="00000000">
          <w:rPr>
            <w:rFonts w:ascii="Arial" w:cs="Arial" w:eastAsia="Arial" w:hAnsi="Arial"/>
            <w:color w:val="000000"/>
            <w:highlight w:val="white"/>
            <w:u w:val="none"/>
            <w:rtl w:val="0"/>
          </w:rPr>
          <w:t xml:space="preserve">Jakub Bejnarowicz</w:t>
        </w:r>
      </w:hyperlink>
      <w:r w:rsidDel="00000000" w:rsidR="00000000" w:rsidRPr="00000000">
        <w:rPr>
          <w:rtl w:val="0"/>
        </w:rPr>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Johannes Hubrich</w:t>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Productora</w:t>
      </w:r>
      <w:r w:rsidDel="00000000" w:rsidR="00000000" w:rsidRPr="00000000">
        <w:rPr>
          <w:rFonts w:ascii="Arial" w:cs="Arial" w:eastAsia="Arial" w:hAnsi="Arial"/>
          <w:rtl w:val="0"/>
        </w:rPr>
        <w:t xml:space="preserve"> </w:t>
      </w:r>
      <w:hyperlink r:id="rId12">
        <w:r w:rsidDel="00000000" w:rsidR="00000000" w:rsidRPr="00000000">
          <w:rPr>
            <w:rFonts w:ascii="Arial" w:cs="Arial" w:eastAsia="Arial" w:hAnsi="Arial"/>
            <w:color w:val="000000"/>
            <w:u w:val="none"/>
            <w:rtl w:val="0"/>
          </w:rPr>
          <w:t xml:space="preserve">Christoph Müller</w:t>
        </w:r>
      </w:hyperlink>
      <w:r w:rsidDel="00000000" w:rsidR="00000000" w:rsidRPr="00000000">
        <w:rPr>
          <w:rFonts w:ascii="Arial" w:cs="Arial" w:eastAsia="Arial" w:hAnsi="Arial"/>
          <w:rtl w:val="0"/>
        </w:rPr>
        <w:t xml:space="preserve">, </w:t>
      </w:r>
      <w:hyperlink r:id="rId13">
        <w:r w:rsidDel="00000000" w:rsidR="00000000" w:rsidRPr="00000000">
          <w:rPr>
            <w:rFonts w:ascii="Arial" w:cs="Arial" w:eastAsia="Arial" w:hAnsi="Arial"/>
            <w:color w:val="000000"/>
            <w:u w:val="none"/>
            <w:rtl w:val="0"/>
          </w:rPr>
          <w:t xml:space="preserve">Kerstin Schmidbauer</w:t>
        </w:r>
      </w:hyperlink>
      <w:r w:rsidDel="00000000" w:rsidR="00000000" w:rsidRPr="00000000">
        <w:rPr>
          <w:rFonts w:ascii="Arial" w:cs="Arial" w:eastAsia="Arial" w:hAnsi="Arial"/>
          <w:rtl w:val="0"/>
        </w:rPr>
        <w:t xml:space="preserve">, </w:t>
      </w:r>
      <w:hyperlink r:id="rId14">
        <w:r w:rsidDel="00000000" w:rsidR="00000000" w:rsidRPr="00000000">
          <w:rPr>
            <w:rFonts w:ascii="Arial" w:cs="Arial" w:eastAsia="Arial" w:hAnsi="Arial"/>
            <w:color w:val="000000"/>
            <w:u w:val="none"/>
            <w:rtl w:val="0"/>
          </w:rPr>
          <w:t xml:space="preserve">Marcel Hartges</w:t>
        </w:r>
      </w:hyperlink>
      <w:r w:rsidDel="00000000" w:rsidR="00000000" w:rsidRPr="00000000">
        <w:rPr>
          <w:rFonts w:ascii="Arial" w:cs="Arial" w:eastAsia="Arial" w:hAnsi="Arial"/>
          <w:rtl w:val="0"/>
        </w:rPr>
        <w:t xml:space="preserve">, </w:t>
      </w:r>
      <w:hyperlink r:id="rId15">
        <w:r w:rsidDel="00000000" w:rsidR="00000000" w:rsidRPr="00000000">
          <w:rPr>
            <w:rFonts w:ascii="Arial" w:cs="Arial" w:eastAsia="Arial" w:hAnsi="Arial"/>
            <w:color w:val="000000"/>
            <w:u w:val="none"/>
            <w:rtl w:val="0"/>
          </w:rPr>
          <w:t xml:space="preserve">Martin Moszkowicz</w:t>
        </w:r>
      </w:hyperlink>
      <w:r w:rsidDel="00000000" w:rsidR="00000000" w:rsidRPr="00000000">
        <w:rPr>
          <w:rFonts w:ascii="Arial" w:cs="Arial" w:eastAsia="Arial" w:hAnsi="Arial"/>
          <w:rtl w:val="0"/>
        </w:rPr>
        <w:br w:type="textWrapping"/>
        <w:t xml:space="preserve">CO-PRODUCER </w:t>
      </w:r>
      <w:hyperlink r:id="rId16">
        <w:r w:rsidDel="00000000" w:rsidR="00000000" w:rsidRPr="00000000">
          <w:rPr>
            <w:rFonts w:ascii="Arial" w:cs="Arial" w:eastAsia="Arial" w:hAnsi="Arial"/>
            <w:color w:val="000000"/>
            <w:u w:val="none"/>
            <w:rtl w:val="0"/>
          </w:rPr>
          <w:t xml:space="preserve">Stefan Gärtner</w:t>
        </w:r>
      </w:hyperlink>
      <w:r w:rsidDel="00000000" w:rsidR="00000000" w:rsidRPr="00000000">
        <w:rPr>
          <w:rtl w:val="0"/>
        </w:rPr>
      </w:r>
    </w:p>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Constantin Film Produktion, SevenPictures Film</w:t>
      </w:r>
    </w:p>
    <w:p w:rsidR="00000000" w:rsidDel="00000000" w:rsidP="00000000" w:rsidRDefault="00000000" w:rsidRPr="00000000" w14:paraId="00000015">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hyperlink r:id="rId17">
        <w:r w:rsidDel="00000000" w:rsidR="00000000" w:rsidRPr="00000000">
          <w:rPr>
            <w:rFonts w:ascii="Arial" w:cs="Arial" w:eastAsia="Arial" w:hAnsi="Arial"/>
            <w:color w:val="000000"/>
            <w:u w:val="none"/>
            <w:rtl w:val="0"/>
          </w:rPr>
          <w:t xml:space="preserve">Elyas M'Barek</w:t>
        </w:r>
      </w:hyperlink>
      <w:r w:rsidDel="00000000" w:rsidR="00000000" w:rsidRPr="00000000">
        <w:rPr>
          <w:rFonts w:ascii="Arial" w:cs="Arial" w:eastAsia="Arial" w:hAnsi="Arial"/>
          <w:rtl w:val="0"/>
        </w:rPr>
        <w:t xml:space="preserve">, </w:t>
      </w:r>
      <w:hyperlink r:id="rId18">
        <w:r w:rsidDel="00000000" w:rsidR="00000000" w:rsidRPr="00000000">
          <w:rPr>
            <w:rFonts w:ascii="Arial" w:cs="Arial" w:eastAsia="Arial" w:hAnsi="Arial"/>
            <w:color w:val="000000"/>
            <w:u w:val="none"/>
            <w:rtl w:val="0"/>
          </w:rPr>
          <w:t xml:space="preserve">Franco Nero</w:t>
        </w:r>
      </w:hyperlink>
      <w:r w:rsidDel="00000000" w:rsidR="00000000" w:rsidRPr="00000000">
        <w:rPr>
          <w:rFonts w:ascii="Arial" w:cs="Arial" w:eastAsia="Arial" w:hAnsi="Arial"/>
          <w:rtl w:val="0"/>
        </w:rPr>
        <w:t xml:space="preserve">, </w:t>
      </w:r>
      <w:hyperlink r:id="rId19">
        <w:r w:rsidDel="00000000" w:rsidR="00000000" w:rsidRPr="00000000">
          <w:rPr>
            <w:rFonts w:ascii="Arial" w:cs="Arial" w:eastAsia="Arial" w:hAnsi="Arial"/>
            <w:color w:val="000000"/>
            <w:u w:val="none"/>
            <w:rtl w:val="0"/>
          </w:rPr>
          <w:t xml:space="preserve">Alexandra Maria Lara</w:t>
        </w:r>
      </w:hyperlink>
      <w:r w:rsidDel="00000000" w:rsidR="00000000" w:rsidRPr="00000000">
        <w:rPr>
          <w:rFonts w:ascii="Arial" w:cs="Arial" w:eastAsia="Arial" w:hAnsi="Arial"/>
          <w:rtl w:val="0"/>
        </w:rPr>
        <w:t xml:space="preserve">, </w:t>
      </w:r>
      <w:hyperlink r:id="rId20">
        <w:r w:rsidDel="00000000" w:rsidR="00000000" w:rsidRPr="00000000">
          <w:rPr>
            <w:rFonts w:ascii="Arial" w:cs="Arial" w:eastAsia="Arial" w:hAnsi="Arial"/>
            <w:color w:val="000000"/>
            <w:u w:val="none"/>
            <w:rtl w:val="0"/>
          </w:rPr>
          <w:t xml:space="preserve">Heiner Lauterbach</w:t>
        </w:r>
      </w:hyperlink>
      <w:r w:rsidDel="00000000" w:rsidR="00000000" w:rsidRPr="00000000">
        <w:rPr>
          <w:rFonts w:ascii="Arial" w:cs="Arial" w:eastAsia="Arial" w:hAnsi="Arial"/>
          <w:rtl w:val="0"/>
        </w:rPr>
        <w:t xml:space="preserve">, </w:t>
      </w:r>
      <w:hyperlink r:id="rId21">
        <w:r w:rsidDel="00000000" w:rsidR="00000000" w:rsidRPr="00000000">
          <w:rPr>
            <w:rFonts w:ascii="Arial" w:cs="Arial" w:eastAsia="Arial" w:hAnsi="Arial"/>
            <w:color w:val="000000"/>
            <w:u w:val="none"/>
            <w:rtl w:val="0"/>
          </w:rPr>
          <w:t xml:space="preserve">Pia Stutzenstein</w:t>
        </w:r>
      </w:hyperlink>
      <w:r w:rsidDel="00000000" w:rsidR="00000000" w:rsidRPr="00000000">
        <w:rPr>
          <w:rFonts w:ascii="Arial" w:cs="Arial" w:eastAsia="Arial" w:hAnsi="Arial"/>
          <w:rtl w:val="0"/>
        </w:rPr>
        <w:t xml:space="preserve">, </w:t>
      </w:r>
      <w:hyperlink r:id="rId22">
        <w:r w:rsidDel="00000000" w:rsidR="00000000" w:rsidRPr="00000000">
          <w:rPr>
            <w:rFonts w:ascii="Arial" w:cs="Arial" w:eastAsia="Arial" w:hAnsi="Arial"/>
            <w:color w:val="000000"/>
            <w:u w:val="none"/>
            <w:rtl w:val="0"/>
          </w:rPr>
          <w:t xml:space="preserve">Jannis Niewöhner</w:t>
        </w:r>
      </w:hyperlink>
      <w:r w:rsidDel="00000000" w:rsidR="00000000" w:rsidRPr="00000000">
        <w:rPr>
          <w:rFonts w:ascii="Arial" w:cs="Arial" w:eastAsia="Arial" w:hAnsi="Arial"/>
          <w:rtl w:val="0"/>
        </w:rPr>
        <w:t xml:space="preserve">, </w:t>
      </w:r>
      <w:hyperlink r:id="rId23">
        <w:r w:rsidDel="00000000" w:rsidR="00000000" w:rsidRPr="00000000">
          <w:rPr>
            <w:rFonts w:ascii="Arial" w:cs="Arial" w:eastAsia="Arial" w:hAnsi="Arial"/>
            <w:color w:val="000000"/>
            <w:u w:val="none"/>
            <w:rtl w:val="0"/>
          </w:rPr>
          <w:t xml:space="preserve">Rainer Bock</w:t>
        </w:r>
      </w:hyperlink>
      <w:r w:rsidDel="00000000" w:rsidR="00000000" w:rsidRPr="00000000">
        <w:rPr>
          <w:rFonts w:ascii="Arial" w:cs="Arial" w:eastAsia="Arial" w:hAnsi="Arial"/>
          <w:rtl w:val="0"/>
        </w:rPr>
        <w:t xml:space="preserve">, </w:t>
      </w:r>
      <w:hyperlink r:id="rId24">
        <w:r w:rsidDel="00000000" w:rsidR="00000000" w:rsidRPr="00000000">
          <w:rPr>
            <w:rFonts w:ascii="Arial" w:cs="Arial" w:eastAsia="Arial" w:hAnsi="Arial"/>
            <w:color w:val="000000"/>
            <w:u w:val="none"/>
            <w:rtl w:val="0"/>
          </w:rPr>
          <w:t xml:space="preserve">Peter Prager</w:t>
        </w:r>
      </w:hyperlink>
      <w:r w:rsidDel="00000000" w:rsidR="00000000" w:rsidRPr="00000000">
        <w:rPr>
          <w:rtl w:val="0"/>
        </w:rPr>
      </w:r>
    </w:p>
    <w:p w:rsidR="00000000" w:rsidDel="00000000" w:rsidP="00000000" w:rsidRDefault="00000000" w:rsidRPr="00000000" w14:paraId="00000016">
      <w:pPr>
        <w:spacing w:after="0" w:lineRule="auto"/>
        <w:jc w:val="both"/>
        <w:rPr>
          <w:rFonts w:ascii="Arial" w:cs="Arial" w:eastAsia="Arial" w:hAnsi="Arial"/>
          <w:color w:val="000000"/>
        </w:rPr>
      </w:pPr>
      <w:bookmarkStart w:colFirst="0" w:colLast="0" w:name="_heading=h.1fob9te" w:id="1"/>
      <w:bookmarkEnd w:id="1"/>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2019</w:t>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124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A">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Medienboard Berlin-Brandenburg, FFF Bayern, FFA, DFFF</w:t>
      </w: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Premios Bávaros del Cine (Mejor película)</w:t>
      </w:r>
      <w:r w:rsidDel="00000000" w:rsidR="00000000" w:rsidRPr="00000000">
        <w:rPr>
          <w:rtl w:val="0"/>
        </w:rPr>
      </w:r>
    </w:p>
    <w:p w:rsidR="00000000" w:rsidDel="00000000" w:rsidP="00000000" w:rsidRDefault="00000000" w:rsidRPr="00000000" w14:paraId="0000001C">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1D">
      <w:pPr>
        <w:spacing w:after="0" w:lineRule="auto"/>
        <w:rPr/>
      </w:pPr>
      <w:r w:rsidDel="00000000" w:rsidR="00000000" w:rsidRPr="00000000">
        <w:rPr>
          <w:rtl w:val="0"/>
        </w:rPr>
      </w:r>
    </w:p>
    <w:p w:rsidR="00000000" w:rsidDel="00000000" w:rsidP="00000000" w:rsidRDefault="00000000" w:rsidRPr="00000000" w14:paraId="0000001E">
      <w:pPr>
        <w:spacing w:after="0" w:lineRule="auto"/>
        <w:rPr>
          <w:rFonts w:ascii="Arial" w:cs="Arial" w:eastAsia="Arial" w:hAnsi="Arial"/>
          <w:color w:val="ff0000"/>
        </w:rPr>
      </w:pPr>
      <w:bookmarkStart w:colFirst="0" w:colLast="0" w:name="_heading=h.gjdgxs" w:id="2"/>
      <w:bookmarkEnd w:id="2"/>
      <w:r w:rsidDel="00000000" w:rsidR="00000000" w:rsidRPr="00000000">
        <w:rPr>
          <w:rtl w:val="0"/>
        </w:rPr>
      </w:r>
    </w:p>
    <w:p w:rsidR="00000000" w:rsidDel="00000000" w:rsidP="00000000" w:rsidRDefault="00000000" w:rsidRPr="00000000" w14:paraId="0000001F">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Global Screen GmbH</w:t>
      </w:r>
    </w:p>
    <w:p w:rsidR="00000000" w:rsidDel="00000000" w:rsidP="00000000" w:rsidRDefault="00000000" w:rsidRPr="00000000" w14:paraId="00000021">
      <w:pPr>
        <w:spacing w:after="0" w:lineRule="auto"/>
        <w:rPr>
          <w:rFonts w:ascii="Arial" w:cs="Arial" w:eastAsia="Arial" w:hAnsi="Arial"/>
        </w:rPr>
      </w:pPr>
      <w:r w:rsidDel="00000000" w:rsidR="00000000" w:rsidRPr="00000000">
        <w:rPr>
          <w:rFonts w:ascii="Arial" w:cs="Arial" w:eastAsia="Arial" w:hAnsi="Arial"/>
          <w:rtl w:val="0"/>
        </w:rPr>
        <w:t xml:space="preserve">Sonnenstr. 21</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80331 Múnich, Alemania</w:t>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Fonts w:ascii="Arial" w:cs="Arial" w:eastAsia="Arial" w:hAnsi="Arial"/>
          <w:rtl w:val="0"/>
        </w:rPr>
        <w:t xml:space="preserve">www.globalscreen.de</w:t>
      </w:r>
    </w:p>
    <w:p w:rsidR="00000000" w:rsidDel="00000000" w:rsidP="00000000" w:rsidRDefault="00000000" w:rsidRPr="00000000" w14:paraId="0000002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5">
      <w:pPr>
        <w:spacing w:after="0" w:lineRule="auto"/>
        <w:rPr>
          <w:rFonts w:ascii="Arial" w:cs="Arial" w:eastAsia="Arial" w:hAnsi="Arial"/>
        </w:rPr>
      </w:pPr>
      <w:r w:rsidDel="00000000" w:rsidR="00000000" w:rsidRPr="00000000">
        <w:rPr>
          <w:rtl w:val="0"/>
        </w:rPr>
      </w:r>
    </w:p>
    <w:sectPr>
      <w:headerReference r:id="rId25"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german-films.de/film-archive/browse-archive/view/person/person/lauterbach/index.html" TargetMode="External"/><Relationship Id="rId22" Type="http://schemas.openxmlformats.org/officeDocument/2006/relationships/hyperlink" Target="https://www.german-films.de/film-archive/browse-archive/view/person/person/niewoehner/index.html" TargetMode="External"/><Relationship Id="rId21" Type="http://schemas.openxmlformats.org/officeDocument/2006/relationships/hyperlink" Target="https://www.german-films.de/film-archive/browse-archive/view/person/person/stutzenstein/index.html" TargetMode="External"/><Relationship Id="rId24" Type="http://schemas.openxmlformats.org/officeDocument/2006/relationships/hyperlink" Target="https://www.german-films.de/film-archive/browse-archive/view/person/person/prager/index.html" TargetMode="External"/><Relationship Id="rId23" Type="http://schemas.openxmlformats.org/officeDocument/2006/relationships/hyperlink" Target="https://www.german-films.de/film-archive/browse-archive/view/person/person/bock/index.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erman-films.de/film-archive/browse-archive/view/person/person/gold/index.html" TargetMode="External"/><Relationship Id="rId25"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erman-films.de/film-archive/browse-archive/view/person/person/kreuzpaintner/index.html" TargetMode="External"/><Relationship Id="rId8" Type="http://schemas.openxmlformats.org/officeDocument/2006/relationships/hyperlink" Target="https://www.german-films.de/film-archive/browse-archive/view/person/person/zuebert/index.html" TargetMode="External"/><Relationship Id="rId11" Type="http://schemas.openxmlformats.org/officeDocument/2006/relationships/hyperlink" Target="https://www.german-films.de/film-archive/browse-archive/view/person/person/bejnarowicz/index.html" TargetMode="External"/><Relationship Id="rId10" Type="http://schemas.openxmlformats.org/officeDocument/2006/relationships/hyperlink" Target="https://www.german-films.de/film-archive/browse-archive/view/person/person/otto-1/index.html" TargetMode="External"/><Relationship Id="rId13" Type="http://schemas.openxmlformats.org/officeDocument/2006/relationships/hyperlink" Target="https://www.german-films.de/film-archive/browse-archive/view/person/person/schmidbauer-2/index.html" TargetMode="External"/><Relationship Id="rId12" Type="http://schemas.openxmlformats.org/officeDocument/2006/relationships/hyperlink" Target="https://www.german-films.de/film-archive/browse-archive/view/person/person/mueller-3/index.html" TargetMode="External"/><Relationship Id="rId15" Type="http://schemas.openxmlformats.org/officeDocument/2006/relationships/hyperlink" Target="https://www.german-films.de/film-archive/browse-archive/view/person/person/moszkowicz/index.html" TargetMode="External"/><Relationship Id="rId14" Type="http://schemas.openxmlformats.org/officeDocument/2006/relationships/hyperlink" Target="https://www.german-films.de/film-archive/browse-archive/view/person/person/hartges/index.html" TargetMode="External"/><Relationship Id="rId17" Type="http://schemas.openxmlformats.org/officeDocument/2006/relationships/hyperlink" Target="https://www.german-films.de/film-archive/browse-archive/view/person/person/mbarek/index.html" TargetMode="External"/><Relationship Id="rId16" Type="http://schemas.openxmlformats.org/officeDocument/2006/relationships/hyperlink" Target="https://www.german-films.de/film-archive/browse-archive/view/person/person/gaertner/index.html" TargetMode="External"/><Relationship Id="rId19" Type="http://schemas.openxmlformats.org/officeDocument/2006/relationships/hyperlink" Target="https://www.german-films.de/film-archive/browse-archive/view/person/person/lara/index.html" TargetMode="External"/><Relationship Id="rId18" Type="http://schemas.openxmlformats.org/officeDocument/2006/relationships/hyperlink" Target="https://www.german-films.de/film-archive/browse-archive/view/person/person/nero/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zbmmqL29OkzxThYRurFlbHdhRQ==">AMUW2mV3EAnhzjNkvyqon0YgnLtVK1wttYHzz8VkBzyYN+PusFzo1kmb8xYxmF9Wo99zR4N6Ig2mFknmbdwasi3xY6a735tM+PiNXDiKlWaataxaAs/DXvzHp7UQQfzZ2jQY95jZwBAcDv7mdTd0oMWlSbwCajV6eA==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2020-07-23T14:59:00Z</dcterms:created>
  <dc:creator>REM</dc:creator>
</cp:coreProperties>
</file>